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0F632" w14:textId="77777777" w:rsidR="00681B54" w:rsidRDefault="00681B54" w:rsidP="00681B54">
      <w:pPr>
        <w:spacing w:after="0" w:line="312" w:lineRule="auto"/>
        <w:rPr>
          <w:rFonts w:ascii="Arial" w:hAnsi="Arial" w:cs="Arial"/>
          <w:b/>
        </w:rPr>
      </w:pPr>
    </w:p>
    <w:p w14:paraId="26A19A95" w14:textId="77777777" w:rsidR="00681B54" w:rsidRDefault="00681B54" w:rsidP="00A260AA">
      <w:pPr>
        <w:spacing w:after="0" w:line="312" w:lineRule="auto"/>
        <w:rPr>
          <w:rFonts w:ascii="Arial" w:hAnsi="Arial" w:cs="Arial"/>
        </w:rPr>
      </w:pPr>
      <w:r>
        <w:rPr>
          <w:rFonts w:ascii="Arial" w:hAnsi="Arial"/>
        </w:rPr>
        <w:t>Comune di [</w:t>
      </w:r>
      <w:r>
        <w:rPr>
          <w:rFonts w:ascii="Arial" w:hAnsi="Arial"/>
          <w:highlight w:val="lightGray"/>
        </w:rPr>
        <w:t>…</w:t>
      </w:r>
      <w:r>
        <w:rPr>
          <w:rFonts w:ascii="Arial" w:hAnsi="Arial"/>
        </w:rPr>
        <w:t>]</w:t>
      </w:r>
    </w:p>
    <w:p w14:paraId="20B4055F" w14:textId="77777777" w:rsidR="00681B54" w:rsidRDefault="00681B54" w:rsidP="00A260AA">
      <w:pPr>
        <w:spacing w:after="0" w:line="312" w:lineRule="auto"/>
        <w:rPr>
          <w:rFonts w:ascii="Arial" w:hAnsi="Arial" w:cs="Arial"/>
        </w:rPr>
      </w:pPr>
      <w:r>
        <w:rPr>
          <w:rFonts w:ascii="Arial" w:hAnsi="Arial"/>
        </w:rPr>
        <w:t>[</w:t>
      </w:r>
      <w:r>
        <w:rPr>
          <w:rFonts w:ascii="Arial" w:hAnsi="Arial"/>
          <w:highlight w:val="lightGray"/>
        </w:rPr>
        <w:t>Indirizzo</w:t>
      </w:r>
      <w:r>
        <w:rPr>
          <w:rFonts w:ascii="Arial" w:hAnsi="Arial"/>
        </w:rPr>
        <w:t>]</w:t>
      </w:r>
    </w:p>
    <w:p w14:paraId="353ECCAD" w14:textId="77777777" w:rsidR="00681B54" w:rsidRDefault="00681B54" w:rsidP="00A260AA">
      <w:pPr>
        <w:spacing w:after="0" w:line="312" w:lineRule="auto"/>
        <w:rPr>
          <w:rFonts w:ascii="Arial" w:hAnsi="Arial" w:cs="Arial"/>
        </w:rPr>
      </w:pPr>
      <w:r>
        <w:rPr>
          <w:rFonts w:ascii="Arial" w:hAnsi="Arial"/>
        </w:rPr>
        <w:t>[</w:t>
      </w:r>
      <w:r>
        <w:rPr>
          <w:rFonts w:ascii="Arial" w:hAnsi="Arial"/>
          <w:highlight w:val="lightGray"/>
        </w:rPr>
        <w:t>NPA luogo</w:t>
      </w:r>
      <w:r>
        <w:rPr>
          <w:rFonts w:ascii="Arial" w:hAnsi="Arial"/>
        </w:rPr>
        <w:t>]</w:t>
      </w:r>
    </w:p>
    <w:p w14:paraId="453EE768" w14:textId="77777777" w:rsidR="00681B54" w:rsidRPr="00BC21A1" w:rsidRDefault="00BC21A1" w:rsidP="00681B54">
      <w:pPr>
        <w:spacing w:after="0" w:line="312" w:lineRule="auto"/>
        <w:rPr>
          <w:rFonts w:ascii="Arial" w:hAnsi="Arial" w:cs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Raccomandata</w:t>
      </w:r>
    </w:p>
    <w:p w14:paraId="19406377" w14:textId="77777777" w:rsidR="00681B54" w:rsidRDefault="0065730C" w:rsidP="00A260AA">
      <w:pPr>
        <w:spacing w:after="0" w:line="312" w:lineRule="auto"/>
        <w:ind w:left="4956" w:firstLine="708"/>
        <w:rPr>
          <w:rFonts w:ascii="Arial" w:hAnsi="Arial" w:cs="Arial"/>
        </w:rPr>
      </w:pPr>
      <w:r>
        <w:rPr>
          <w:rFonts w:ascii="Arial" w:hAnsi="Arial"/>
        </w:rPr>
        <w:t>[</w:t>
      </w:r>
      <w:r>
        <w:rPr>
          <w:rFonts w:ascii="Arial" w:hAnsi="Arial"/>
          <w:highlight w:val="lightGray"/>
        </w:rPr>
        <w:t>Proprietario/a del fondo</w:t>
      </w:r>
      <w:r>
        <w:rPr>
          <w:rFonts w:ascii="Arial" w:hAnsi="Arial"/>
        </w:rPr>
        <w:t>]</w:t>
      </w:r>
    </w:p>
    <w:p w14:paraId="5634882C" w14:textId="77777777" w:rsidR="0065730C" w:rsidRDefault="0065730C" w:rsidP="00A260AA">
      <w:pPr>
        <w:spacing w:after="0" w:line="312" w:lineRule="auto"/>
        <w:ind w:left="4956" w:firstLine="708"/>
        <w:rPr>
          <w:rFonts w:ascii="Arial" w:hAnsi="Arial" w:cs="Arial"/>
        </w:rPr>
      </w:pPr>
      <w:r>
        <w:rPr>
          <w:rFonts w:ascii="Arial" w:hAnsi="Arial"/>
        </w:rPr>
        <w:t>[</w:t>
      </w:r>
      <w:r>
        <w:rPr>
          <w:rFonts w:ascii="Arial" w:hAnsi="Arial"/>
          <w:highlight w:val="lightGray"/>
        </w:rPr>
        <w:t>Indirizzo</w:t>
      </w:r>
      <w:r>
        <w:rPr>
          <w:rFonts w:ascii="Arial" w:hAnsi="Arial"/>
        </w:rPr>
        <w:t>]</w:t>
      </w:r>
    </w:p>
    <w:p w14:paraId="3858E5D0" w14:textId="77777777" w:rsidR="0065730C" w:rsidRPr="00681B54" w:rsidRDefault="0065730C" w:rsidP="00A260AA">
      <w:pPr>
        <w:spacing w:after="0" w:line="312" w:lineRule="auto"/>
        <w:ind w:left="4956" w:firstLine="708"/>
        <w:rPr>
          <w:rFonts w:ascii="Arial" w:hAnsi="Arial" w:cs="Arial"/>
        </w:rPr>
      </w:pPr>
      <w:r>
        <w:rPr>
          <w:rFonts w:ascii="Arial" w:hAnsi="Arial"/>
        </w:rPr>
        <w:t>[</w:t>
      </w:r>
      <w:r>
        <w:rPr>
          <w:rFonts w:ascii="Arial" w:hAnsi="Arial"/>
          <w:highlight w:val="lightGray"/>
        </w:rPr>
        <w:t>NPA luogo</w:t>
      </w:r>
      <w:r>
        <w:rPr>
          <w:rFonts w:ascii="Arial" w:hAnsi="Arial"/>
        </w:rPr>
        <w:t>]</w:t>
      </w:r>
    </w:p>
    <w:p w14:paraId="457530A2" w14:textId="77777777" w:rsidR="00681B54" w:rsidRDefault="00681B54" w:rsidP="00681B54">
      <w:pPr>
        <w:spacing w:after="0" w:line="312" w:lineRule="auto"/>
        <w:rPr>
          <w:rFonts w:ascii="Arial" w:hAnsi="Arial" w:cs="Arial"/>
          <w:b/>
        </w:rPr>
      </w:pPr>
    </w:p>
    <w:p w14:paraId="3BD7890C" w14:textId="77777777" w:rsidR="00681B54" w:rsidRDefault="00681B54" w:rsidP="00681B54">
      <w:pPr>
        <w:spacing w:after="0" w:line="312" w:lineRule="auto"/>
        <w:rPr>
          <w:rFonts w:ascii="Arial" w:hAnsi="Arial" w:cs="Arial"/>
          <w:b/>
        </w:rPr>
      </w:pPr>
    </w:p>
    <w:p w14:paraId="56B1752A" w14:textId="77777777" w:rsidR="00681B54" w:rsidRPr="007659C2" w:rsidRDefault="00681B54" w:rsidP="00A260AA">
      <w:pPr>
        <w:spacing w:after="0" w:line="312" w:lineRule="auto"/>
        <w:ind w:left="4956" w:firstLine="708"/>
        <w:rPr>
          <w:rFonts w:ascii="Arial" w:hAnsi="Arial" w:cs="Arial"/>
        </w:rPr>
      </w:pPr>
      <w:r>
        <w:rPr>
          <w:rFonts w:ascii="Arial" w:hAnsi="Arial"/>
        </w:rPr>
        <w:t>[</w:t>
      </w:r>
      <w:r>
        <w:rPr>
          <w:rFonts w:ascii="Arial" w:hAnsi="Arial"/>
          <w:highlight w:val="lightGray"/>
        </w:rPr>
        <w:t>Luogo, data</w:t>
      </w:r>
      <w:r>
        <w:rPr>
          <w:rFonts w:ascii="Arial" w:hAnsi="Arial"/>
        </w:rPr>
        <w:t>]</w:t>
      </w:r>
    </w:p>
    <w:p w14:paraId="70E8A3FF" w14:textId="77777777" w:rsidR="00681B54" w:rsidRDefault="00681B54" w:rsidP="00681B54">
      <w:pPr>
        <w:spacing w:after="0" w:line="312" w:lineRule="auto"/>
        <w:rPr>
          <w:rFonts w:ascii="Arial" w:hAnsi="Arial" w:cs="Arial"/>
          <w:b/>
        </w:rPr>
      </w:pPr>
    </w:p>
    <w:p w14:paraId="27E86260" w14:textId="77777777" w:rsidR="00A14DB6" w:rsidRDefault="00A14DB6" w:rsidP="00681B54">
      <w:pPr>
        <w:spacing w:after="0" w:line="312" w:lineRule="auto"/>
        <w:rPr>
          <w:rFonts w:ascii="Arial" w:hAnsi="Arial" w:cs="Arial"/>
          <w:b/>
        </w:rPr>
      </w:pPr>
    </w:p>
    <w:p w14:paraId="1912D6B7" w14:textId="77777777" w:rsidR="00A14DB6" w:rsidRDefault="00A14DB6" w:rsidP="00681B54">
      <w:pPr>
        <w:spacing w:after="0" w:line="312" w:lineRule="auto"/>
        <w:rPr>
          <w:rFonts w:ascii="Arial" w:hAnsi="Arial" w:cs="Arial"/>
          <w:b/>
        </w:rPr>
      </w:pPr>
    </w:p>
    <w:p w14:paraId="02C3FC28" w14:textId="77777777" w:rsidR="00083BBD" w:rsidRDefault="00590C14" w:rsidP="002643BD">
      <w:pPr>
        <w:spacing w:after="120" w:line="312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Misure di pianificazione limitate nel tempo secondo l'art. 19h LPTC – scadenza del termine per [</w:t>
      </w:r>
      <w:r>
        <w:rPr>
          <w:rFonts w:ascii="Arial" w:hAnsi="Arial"/>
          <w:b/>
          <w:highlight w:val="lightGray"/>
        </w:rPr>
        <w:t>l'inizio dei lavori / l'ultimazione dei lavori</w:t>
      </w:r>
      <w:r>
        <w:rPr>
          <w:rFonts w:ascii="Arial" w:hAnsi="Arial"/>
          <w:b/>
        </w:rPr>
        <w:t>]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[</w:t>
      </w:r>
      <w:r>
        <w:rPr>
          <w:rFonts w:ascii="Arial" w:hAnsi="Arial"/>
          <w:b/>
          <w:highlight w:val="lightGray"/>
        </w:rPr>
        <w:t>proroga del termine</w:t>
      </w:r>
      <w:r>
        <w:rPr>
          <w:rStyle w:val="Rimandonotaapidipagina"/>
          <w:rFonts w:ascii="Arial" w:hAnsi="Arial" w:cs="Arial"/>
          <w:b/>
        </w:rPr>
        <w:footnoteReference w:id="1"/>
      </w:r>
      <w:r>
        <w:rPr>
          <w:rFonts w:ascii="Arial" w:hAnsi="Arial"/>
          <w:b/>
        </w:rPr>
        <w:t>]</w:t>
      </w:r>
    </w:p>
    <w:p w14:paraId="33AD3D8F" w14:textId="77777777" w:rsidR="001057C0" w:rsidRDefault="001B1F48" w:rsidP="00681B54">
      <w:pPr>
        <w:spacing w:after="0" w:line="312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>Possibilità di prendere posizione</w:t>
      </w:r>
    </w:p>
    <w:p w14:paraId="181F652E" w14:textId="77777777" w:rsidR="001057C0" w:rsidRDefault="001057C0" w:rsidP="00681B54">
      <w:pPr>
        <w:spacing w:after="0" w:line="312" w:lineRule="auto"/>
        <w:rPr>
          <w:rFonts w:ascii="Arial" w:hAnsi="Arial" w:cs="Arial"/>
          <w:b/>
        </w:rPr>
      </w:pPr>
    </w:p>
    <w:p w14:paraId="0779521B" w14:textId="77777777" w:rsidR="00A14DB6" w:rsidRPr="00A14DB6" w:rsidRDefault="00A14DB6" w:rsidP="00681B54">
      <w:pPr>
        <w:spacing w:after="0" w:line="312" w:lineRule="auto"/>
        <w:rPr>
          <w:rFonts w:ascii="Arial" w:hAnsi="Arial" w:cs="Arial"/>
        </w:rPr>
      </w:pPr>
    </w:p>
    <w:p w14:paraId="544F98B8" w14:textId="77777777" w:rsidR="001057C0" w:rsidRDefault="001057C0" w:rsidP="001057C0">
      <w:pPr>
        <w:pStyle w:val="Anrede1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[</w:t>
      </w:r>
      <w:r>
        <w:rPr>
          <w:rFonts w:ascii="Arial" w:hAnsi="Arial"/>
          <w:sz w:val="22"/>
          <w:highlight w:val="lightGray"/>
        </w:rPr>
        <w:t>Gentile signora …/Egregio signor …</w:t>
      </w:r>
      <w:r>
        <w:rPr>
          <w:rFonts w:ascii="Arial" w:hAnsi="Arial"/>
          <w:sz w:val="22"/>
        </w:rPr>
        <w:t>],</w:t>
      </w:r>
    </w:p>
    <w:p w14:paraId="0CA2AC8E" w14:textId="77777777" w:rsidR="003870A0" w:rsidRDefault="003870A0" w:rsidP="00A875A3">
      <w:pPr>
        <w:jc w:val="both"/>
        <w:rPr>
          <w:rFonts w:ascii="Arial" w:hAnsi="Arial" w:cs="Arial"/>
        </w:rPr>
      </w:pPr>
      <w:r>
        <w:rPr>
          <w:rFonts w:ascii="Arial" w:hAnsi="Arial"/>
        </w:rPr>
        <w:t>nel quadro della revisione [</w:t>
      </w:r>
      <w:r>
        <w:rPr>
          <w:rFonts w:ascii="Arial" w:hAnsi="Arial"/>
          <w:highlight w:val="lightGray"/>
        </w:rPr>
        <w:t>parziale</w:t>
      </w:r>
      <w:r>
        <w:rPr>
          <w:rFonts w:ascii="Arial" w:hAnsi="Arial"/>
        </w:rPr>
        <w:t>] della [</w:t>
      </w:r>
      <w:r>
        <w:rPr>
          <w:rFonts w:ascii="Arial" w:hAnsi="Arial"/>
          <w:highlight w:val="lightGray"/>
        </w:rPr>
        <w:t>pianificazione locale</w:t>
      </w:r>
      <w:r>
        <w:rPr>
          <w:rFonts w:ascii="Arial" w:hAnsi="Arial"/>
        </w:rPr>
        <w:t>], in virtù dell'art. 19h cpv. 1 LPTC il Comune ha fatto dipendere [</w:t>
      </w:r>
      <w:r>
        <w:rPr>
          <w:rFonts w:ascii="Arial" w:hAnsi="Arial"/>
          <w:highlight w:val="lightGray"/>
        </w:rPr>
        <w:t>l'azzonamento / il cambiamento di destinazione / l'aumento della densità edificatoria</w:t>
      </w:r>
      <w:r>
        <w:rPr>
          <w:rFonts w:ascii="Arial" w:hAnsi="Arial"/>
        </w:rPr>
        <w:t>] del fondo n. [</w:t>
      </w:r>
      <w:r>
        <w:rPr>
          <w:rFonts w:ascii="Arial" w:hAnsi="Arial"/>
          <w:highlight w:val="lightGray"/>
        </w:rPr>
        <w:t>…</w:t>
      </w:r>
      <w:r>
        <w:rPr>
          <w:rFonts w:ascii="Arial" w:hAnsi="Arial"/>
        </w:rPr>
        <w:t>] allo scopo di realizzare [</w:t>
      </w:r>
      <w:r>
        <w:rPr>
          <w:rFonts w:ascii="Arial" w:hAnsi="Arial"/>
          <w:highlight w:val="lightGray"/>
        </w:rPr>
        <w:t>il progetto concreto</w:t>
      </w:r>
      <w:r>
        <w:rPr>
          <w:rFonts w:ascii="Arial" w:hAnsi="Arial"/>
        </w:rPr>
        <w:t>] dalla condizione che i lavori di costruzione vengano avviati entro un termine di [</w:t>
      </w:r>
      <w:r>
        <w:rPr>
          <w:rFonts w:ascii="Arial" w:hAnsi="Arial"/>
          <w:highlight w:val="lightGray"/>
        </w:rPr>
        <w:t>…</w:t>
      </w:r>
      <w:r>
        <w:rPr>
          <w:rFonts w:ascii="Arial" w:hAnsi="Arial"/>
        </w:rPr>
        <w:t>]</w:t>
      </w:r>
      <w:r w:rsidR="00EB0804">
        <w:rPr>
          <w:rStyle w:val="Rimandonotaapidipagina"/>
          <w:rFonts w:ascii="Arial" w:hAnsi="Arial" w:cs="Arial"/>
        </w:rPr>
        <w:footnoteReference w:id="2"/>
      </w:r>
      <w:r>
        <w:rPr>
          <w:rFonts w:ascii="Arial" w:hAnsi="Arial"/>
        </w:rPr>
        <w:t xml:space="preserve"> a contare dal passaggio in giudicato della pianificazione e che la costruzione venga ultimata entro un termine di [</w:t>
      </w:r>
      <w:r>
        <w:rPr>
          <w:rFonts w:ascii="Arial" w:hAnsi="Arial"/>
          <w:highlight w:val="lightGray"/>
        </w:rPr>
        <w:t>…</w:t>
      </w:r>
      <w:r>
        <w:rPr>
          <w:rFonts w:ascii="Arial" w:hAnsi="Arial"/>
        </w:rPr>
        <w:t>]</w:t>
      </w:r>
      <w:r w:rsidR="00EB0804">
        <w:rPr>
          <w:rStyle w:val="Rimandonotaapidipagina"/>
          <w:rFonts w:ascii="Arial" w:hAnsi="Arial" w:cs="Arial"/>
        </w:rPr>
        <w:footnoteReference w:id="3"/>
      </w:r>
      <w:r>
        <w:rPr>
          <w:rFonts w:ascii="Arial" w:hAnsi="Arial"/>
        </w:rPr>
        <w:t xml:space="preserve">. </w:t>
      </w:r>
    </w:p>
    <w:p w14:paraId="57C271AA" w14:textId="77777777" w:rsidR="00EB0804" w:rsidRDefault="00EB0804" w:rsidP="00A875A3">
      <w:pPr>
        <w:jc w:val="both"/>
        <w:rPr>
          <w:rFonts w:ascii="Arial" w:hAnsi="Arial" w:cs="Arial"/>
        </w:rPr>
      </w:pPr>
      <w:r>
        <w:rPr>
          <w:rFonts w:ascii="Arial" w:hAnsi="Arial"/>
        </w:rPr>
        <w:t>Il passaggio in giudicato della revisione [</w:t>
      </w:r>
      <w:r>
        <w:rPr>
          <w:rFonts w:ascii="Arial" w:hAnsi="Arial"/>
          <w:highlight w:val="lightGray"/>
        </w:rPr>
        <w:t>parziale</w:t>
      </w:r>
      <w:r>
        <w:rPr>
          <w:rFonts w:ascii="Arial" w:hAnsi="Arial"/>
        </w:rPr>
        <w:t>] della [</w:t>
      </w:r>
      <w:r>
        <w:rPr>
          <w:rFonts w:ascii="Arial" w:hAnsi="Arial"/>
          <w:highlight w:val="lightGray"/>
        </w:rPr>
        <w:t>pianificazione locale</w:t>
      </w:r>
      <w:r>
        <w:rPr>
          <w:rFonts w:ascii="Arial" w:hAnsi="Arial"/>
        </w:rPr>
        <w:t>] è avvenuto in data [</w:t>
      </w:r>
      <w:r>
        <w:rPr>
          <w:rFonts w:ascii="Arial" w:hAnsi="Arial"/>
          <w:highlight w:val="lightGray"/>
        </w:rPr>
        <w:t>…</w:t>
      </w:r>
      <w:r>
        <w:rPr>
          <w:rFonts w:ascii="Arial" w:hAnsi="Arial"/>
        </w:rPr>
        <w:t>]. Di conseguenza i lavori di costruzione avrebbero dovuto iniziare entro il [</w:t>
      </w:r>
      <w:r>
        <w:rPr>
          <w:rFonts w:ascii="Arial" w:hAnsi="Arial"/>
          <w:highlight w:val="lightGray"/>
        </w:rPr>
        <w:t>data</w:t>
      </w:r>
      <w:r>
        <w:rPr>
          <w:rFonts w:ascii="Arial" w:hAnsi="Arial"/>
        </w:rPr>
        <w:t>]. Il Comune ha accertato che ad oggi i lavori sul fondo n. [</w:t>
      </w:r>
      <w:r>
        <w:rPr>
          <w:rFonts w:ascii="Arial" w:hAnsi="Arial"/>
          <w:highlight w:val="lightGray"/>
        </w:rPr>
        <w:t>…</w:t>
      </w:r>
      <w:r>
        <w:rPr>
          <w:rFonts w:ascii="Arial" w:hAnsi="Arial"/>
        </w:rPr>
        <w:t>] di Sua proprietà non sono ancora stati avviati. In base allo stato attuale delle conoscenze</w:t>
      </w:r>
      <w:r w:rsidR="007A069F">
        <w:rPr>
          <w:rStyle w:val="Rimandonotaapidipagina"/>
          <w:rFonts w:ascii="Arial" w:hAnsi="Arial" w:cs="Arial"/>
        </w:rPr>
        <w:footnoteReference w:id="4"/>
      </w:r>
      <w:r>
        <w:rPr>
          <w:rFonts w:ascii="Arial" w:hAnsi="Arial"/>
        </w:rPr>
        <w:t xml:space="preserve"> del Comune, il termine per l'inizio dei lavori è dunque presumibilmente scaduto. Il Comune non è a conoscenza di motivi che avrebbero comportato un ritardo dell'inizio dei lavori e che non sono imputabili a Lei</w:t>
      </w:r>
      <w:r w:rsidR="0088625F">
        <w:rPr>
          <w:rStyle w:val="Rimandonotaapidipagina"/>
          <w:rFonts w:ascii="Arial" w:hAnsi="Arial" w:cs="Arial"/>
        </w:rPr>
        <w:footnoteReference w:id="5"/>
      </w:r>
      <w:r>
        <w:rPr>
          <w:rFonts w:ascii="Arial" w:hAnsi="Arial"/>
        </w:rPr>
        <w:t>.</w:t>
      </w:r>
    </w:p>
    <w:p w14:paraId="598F7BCB" w14:textId="77777777" w:rsidR="008414D3" w:rsidRPr="008414D3" w:rsidRDefault="00AC2D30" w:rsidP="008414D3">
      <w:pPr>
        <w:spacing w:after="120"/>
        <w:rPr>
          <w:rFonts w:ascii="Arial" w:hAnsi="Arial" w:cs="Arial"/>
          <w:color w:val="FF0000"/>
        </w:rPr>
      </w:pPr>
      <w:r>
        <w:rPr>
          <w:rFonts w:ascii="Arial" w:hAnsi="Arial"/>
          <w:i/>
          <w:color w:val="FF0000"/>
        </w:rPr>
        <w:t>Variante per l'ultimazione dei lavori</w:t>
      </w:r>
      <w:r>
        <w:rPr>
          <w:rFonts w:ascii="Arial" w:hAnsi="Arial"/>
          <w:color w:val="FF0000"/>
        </w:rPr>
        <w:t xml:space="preserve">: </w:t>
      </w:r>
    </w:p>
    <w:p w14:paraId="708D104E" w14:textId="77777777" w:rsidR="00AC2D30" w:rsidRDefault="00AC2D30" w:rsidP="00A875A3">
      <w:pPr>
        <w:ind w:left="709"/>
        <w:jc w:val="both"/>
        <w:rPr>
          <w:rFonts w:ascii="Arial" w:hAnsi="Arial" w:cs="Arial"/>
        </w:rPr>
      </w:pPr>
      <w:r>
        <w:rPr>
          <w:rFonts w:ascii="Arial" w:hAnsi="Arial"/>
        </w:rPr>
        <w:t>La revisione [</w:t>
      </w:r>
      <w:r>
        <w:rPr>
          <w:rFonts w:ascii="Arial" w:hAnsi="Arial"/>
          <w:highlight w:val="lightGray"/>
        </w:rPr>
        <w:t>parziale</w:t>
      </w:r>
      <w:r>
        <w:rPr>
          <w:rFonts w:ascii="Arial" w:hAnsi="Arial"/>
        </w:rPr>
        <w:t>] della [</w:t>
      </w:r>
      <w:r>
        <w:rPr>
          <w:rFonts w:ascii="Arial" w:hAnsi="Arial"/>
          <w:highlight w:val="lightGray"/>
        </w:rPr>
        <w:t>pianificazione locale</w:t>
      </w:r>
      <w:r>
        <w:rPr>
          <w:rFonts w:ascii="Arial" w:hAnsi="Arial"/>
        </w:rPr>
        <w:t>] è passata in giudicato in data [</w:t>
      </w:r>
      <w:r>
        <w:rPr>
          <w:rFonts w:ascii="Arial" w:hAnsi="Arial"/>
          <w:highlight w:val="lightGray"/>
        </w:rPr>
        <w:t>…</w:t>
      </w:r>
      <w:r>
        <w:rPr>
          <w:rFonts w:ascii="Arial" w:hAnsi="Arial"/>
        </w:rPr>
        <w:t>] e con essa anche la condizione secondo cui l'edificazione sul fondo n. [</w:t>
      </w:r>
      <w:r>
        <w:rPr>
          <w:rFonts w:ascii="Arial" w:hAnsi="Arial"/>
          <w:highlight w:val="lightGray"/>
        </w:rPr>
        <w:t>…</w:t>
      </w:r>
      <w:r>
        <w:rPr>
          <w:rFonts w:ascii="Arial" w:hAnsi="Arial"/>
        </w:rPr>
        <w:t>] di Sua proprietà deve essere ultimata entro un termine di [</w:t>
      </w:r>
      <w:r>
        <w:rPr>
          <w:rFonts w:ascii="Arial" w:hAnsi="Arial"/>
          <w:highlight w:val="lightGray"/>
        </w:rPr>
        <w:t>…</w:t>
      </w:r>
      <w:r>
        <w:rPr>
          <w:rFonts w:ascii="Arial" w:hAnsi="Arial"/>
        </w:rPr>
        <w:t xml:space="preserve">]. Il Comune ha accertato che il </w:t>
      </w:r>
      <w:r>
        <w:rPr>
          <w:rFonts w:ascii="Arial" w:hAnsi="Arial"/>
        </w:rPr>
        <w:lastRenderedPageBreak/>
        <w:t>progetto edilizio sul fondo n. [</w:t>
      </w:r>
      <w:r>
        <w:rPr>
          <w:rFonts w:ascii="Arial" w:hAnsi="Arial"/>
          <w:highlight w:val="lightGray"/>
        </w:rPr>
        <w:t>…</w:t>
      </w:r>
      <w:r>
        <w:rPr>
          <w:rFonts w:ascii="Arial" w:hAnsi="Arial"/>
        </w:rPr>
        <w:t>] di Sua proprietà non è ancora stato ultimato. In base allo stato attuale delle conoscenze</w:t>
      </w:r>
      <w:r>
        <w:rPr>
          <w:rStyle w:val="Rimandonotaapidipagina"/>
          <w:rFonts w:ascii="Arial" w:hAnsi="Arial" w:cs="Arial"/>
        </w:rPr>
        <w:footnoteReference w:id="6"/>
      </w:r>
      <w:r>
        <w:rPr>
          <w:rFonts w:ascii="Arial" w:hAnsi="Arial"/>
        </w:rPr>
        <w:t xml:space="preserve"> del Comune, il termine per l'ultimazione dei lavori è dunque presumibilmente scaduto. Il Comune non è a conoscenza di motivi che avrebbero comportato un ritardo dell'inizio dei lavori e che non sono imputabili a Lei</w:t>
      </w:r>
      <w:r w:rsidR="0088625F">
        <w:rPr>
          <w:rStyle w:val="Rimandonotaapidipagina"/>
          <w:rFonts w:ascii="Arial" w:hAnsi="Arial" w:cs="Arial"/>
        </w:rPr>
        <w:footnoteReference w:id="7"/>
      </w:r>
      <w:r>
        <w:rPr>
          <w:rFonts w:ascii="Arial" w:hAnsi="Arial"/>
        </w:rPr>
        <w:t xml:space="preserve">. </w:t>
      </w:r>
    </w:p>
    <w:p w14:paraId="6EB78050" w14:textId="77777777" w:rsidR="0088625F" w:rsidRDefault="008414D3" w:rsidP="00A875A3">
      <w:pPr>
        <w:jc w:val="both"/>
        <w:rPr>
          <w:rFonts w:ascii="Arial" w:hAnsi="Arial" w:cs="Arial"/>
        </w:rPr>
      </w:pPr>
      <w:r>
        <w:rPr>
          <w:rFonts w:ascii="Arial" w:hAnsi="Arial"/>
        </w:rPr>
        <w:t>Il Comune intende prorogare il termine per [</w:t>
      </w:r>
      <w:r>
        <w:rPr>
          <w:rFonts w:ascii="Arial" w:hAnsi="Arial"/>
          <w:highlight w:val="lightGray"/>
        </w:rPr>
        <w:t>l'inizio dei lavori / l'ultimazione dei lavori</w:t>
      </w:r>
      <w:r>
        <w:rPr>
          <w:rFonts w:ascii="Arial" w:hAnsi="Arial"/>
        </w:rPr>
        <w:t>]</w:t>
      </w:r>
      <w:r w:rsidR="003C7F90">
        <w:rPr>
          <w:rStyle w:val="Rimandonotaapidipagina"/>
          <w:rFonts w:ascii="Arial" w:hAnsi="Arial" w:cs="Arial"/>
        </w:rPr>
        <w:footnoteReference w:id="8"/>
      </w:r>
      <w:r>
        <w:rPr>
          <w:rFonts w:ascii="Arial" w:hAnsi="Arial"/>
        </w:rPr>
        <w:t xml:space="preserve"> ed emanare a questo scopo una decisione con il contenuto seguente: </w:t>
      </w:r>
    </w:p>
    <w:p w14:paraId="10C26032" w14:textId="77777777" w:rsidR="0083000B" w:rsidRPr="0083000B" w:rsidRDefault="0088625F" w:rsidP="00A875A3">
      <w:pPr>
        <w:jc w:val="both"/>
        <w:rPr>
          <w:rFonts w:ascii="Arial" w:hAnsi="Arial" w:cs="Arial"/>
        </w:rPr>
      </w:pPr>
      <w:r>
        <w:rPr>
          <w:rFonts w:ascii="Arial" w:hAnsi="Arial"/>
        </w:rPr>
        <w:t>«</w:t>
      </w:r>
      <w:r>
        <w:rPr>
          <w:rFonts w:ascii="Arial" w:hAnsi="Arial"/>
          <w:i/>
        </w:rPr>
        <w:t>Il termine stabilito nel quadro della pianificazione locale per [</w:t>
      </w:r>
      <w:r>
        <w:rPr>
          <w:rFonts w:ascii="Arial" w:hAnsi="Arial"/>
          <w:i/>
          <w:highlight w:val="lightGray"/>
        </w:rPr>
        <w:t>l'inizio dei lavori / l'ultimazione dei lavori</w:t>
      </w:r>
      <w:r>
        <w:rPr>
          <w:rFonts w:ascii="Arial" w:hAnsi="Arial"/>
          <w:i/>
        </w:rPr>
        <w:t>] viene prorogato; ciò significa che [</w:t>
      </w:r>
      <w:r>
        <w:rPr>
          <w:rFonts w:ascii="Arial" w:hAnsi="Arial"/>
          <w:i/>
          <w:highlight w:val="lightGray"/>
        </w:rPr>
        <w:t>occorre avviare i lavori di costruzione sul fondo n. […] entro un termine di […] dal passaggio in giudicato della pianificazione</w:t>
      </w:r>
      <w:r>
        <w:rPr>
          <w:rFonts w:ascii="Arial" w:hAnsi="Arial"/>
          <w:i/>
        </w:rPr>
        <w:t>]</w:t>
      </w:r>
      <w:r>
        <w:rPr>
          <w:rFonts w:ascii="Arial" w:hAnsi="Arial"/>
          <w:i/>
          <w:highlight w:val="lightGray"/>
        </w:rPr>
        <w:t xml:space="preserve">. </w:t>
      </w:r>
      <w:r>
        <w:rPr>
          <w:rFonts w:ascii="Arial" w:hAnsi="Arial"/>
          <w:i/>
          <w:color w:val="FF0000"/>
          <w:highlight w:val="lightGray"/>
        </w:rPr>
        <w:t>e/o:</w:t>
      </w:r>
      <w:r>
        <w:rPr>
          <w:rFonts w:ascii="Arial" w:hAnsi="Arial"/>
          <w:i/>
          <w:highlight w:val="lightGray"/>
        </w:rPr>
        <w:t xml:space="preserve"> La costruzione sul fondo n. […] deve essere ultimata entro un termine di […]</w:t>
      </w:r>
      <w:r>
        <w:rPr>
          <w:rFonts w:ascii="Arial" w:hAnsi="Arial"/>
        </w:rPr>
        <w:t>.]»</w:t>
      </w:r>
    </w:p>
    <w:p w14:paraId="0BF11DA2" w14:textId="77777777" w:rsidR="003C7F90" w:rsidRDefault="003C7F90" w:rsidP="00A875A3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La decorrenza di questi termini è sospesa se l'inizio dei lavori o l'ultimazione dei lavori ritardano per motivi che non sono imputabili al titolare dell'obbligo di costruire.  </w:t>
      </w:r>
    </w:p>
    <w:p w14:paraId="3C0A7D8F" w14:textId="77777777" w:rsidR="00B05748" w:rsidRDefault="007241F2" w:rsidP="00A875A3">
      <w:pPr>
        <w:jc w:val="both"/>
        <w:rPr>
          <w:rFonts w:ascii="Arial" w:hAnsi="Arial" w:cs="Arial"/>
        </w:rPr>
      </w:pPr>
      <w:r>
        <w:rPr>
          <w:rFonts w:ascii="Arial" w:hAnsi="Arial"/>
        </w:rPr>
        <w:t>In questa sede richiamiamo la Sua attenzione sul fatto che se non viene rispettato nemmeno questo termine suppletorio, in virtù dell'art. 19h cpv. 3 LPTC [</w:t>
      </w:r>
      <w:r>
        <w:rPr>
          <w:rFonts w:ascii="Arial" w:hAnsi="Arial"/>
          <w:highlight w:val="lightGray"/>
        </w:rPr>
        <w:t>l'azzonamento / il cambiamento di destinazione / l'aumento della densità edificatoria</w:t>
      </w:r>
      <w:r>
        <w:rPr>
          <w:rFonts w:ascii="Arial" w:hAnsi="Arial"/>
        </w:rPr>
        <w:t xml:space="preserve">] nonché tutte le altre determinazioni a ciò correlate di pianificazione delle utilizzazioni decadono </w:t>
      </w:r>
      <w:r>
        <w:rPr>
          <w:rFonts w:ascii="Arial" w:hAnsi="Arial"/>
          <w:u w:val="single"/>
        </w:rPr>
        <w:t>per legge</w:t>
      </w:r>
      <w:r>
        <w:rPr>
          <w:rFonts w:ascii="Arial" w:hAnsi="Arial"/>
        </w:rPr>
        <w:t xml:space="preserve"> senza che sia dovuto un indennizzo e senza procedura del piano di utilizzazione.</w:t>
      </w:r>
    </w:p>
    <w:p w14:paraId="797FA924" w14:textId="77777777" w:rsidR="00A875A3" w:rsidRPr="00A875A3" w:rsidRDefault="00A875A3" w:rsidP="00A875A3">
      <w:pPr>
        <w:spacing w:after="120"/>
        <w:rPr>
          <w:rFonts w:ascii="Arial" w:hAnsi="Arial" w:cs="Arial"/>
          <w:i/>
          <w:color w:val="FF0000"/>
        </w:rPr>
      </w:pPr>
    </w:p>
    <w:p w14:paraId="3188D43F" w14:textId="77777777" w:rsidR="00B05748" w:rsidRDefault="00E649C3" w:rsidP="001057C0">
      <w:pPr>
        <w:rPr>
          <w:rFonts w:ascii="Arial" w:hAnsi="Arial" w:cs="Arial"/>
        </w:rPr>
      </w:pPr>
      <w:r>
        <w:rPr>
          <w:rFonts w:ascii="Arial" w:hAnsi="Arial"/>
        </w:rPr>
        <w:t xml:space="preserve">Le viene concessa la possibilità di inoltrare una </w:t>
      </w:r>
      <w:r>
        <w:rPr>
          <w:rFonts w:ascii="Arial" w:hAnsi="Arial"/>
          <w:b/>
        </w:rPr>
        <w:t>presa di posizione</w:t>
      </w:r>
      <w:r>
        <w:rPr>
          <w:rFonts w:ascii="Arial" w:hAnsi="Arial"/>
        </w:rPr>
        <w:t xml:space="preserve"> in merito </w:t>
      </w:r>
      <w:r>
        <w:rPr>
          <w:rFonts w:ascii="Arial" w:hAnsi="Arial"/>
          <w:u w:val="single"/>
        </w:rPr>
        <w:t>entro 14 giorni</w:t>
      </w:r>
      <w:r w:rsidR="00E751C9">
        <w:rPr>
          <w:rStyle w:val="Rimandonotaapidipagina"/>
          <w:rFonts w:ascii="Arial" w:hAnsi="Arial" w:cs="Arial"/>
        </w:rPr>
        <w:footnoteReference w:id="9"/>
      </w:r>
      <w:r>
        <w:rPr>
          <w:rFonts w:ascii="Arial" w:hAnsi="Arial"/>
        </w:rPr>
        <w:t xml:space="preserve"> dalla ricezione del presente scritto.</w:t>
      </w:r>
    </w:p>
    <w:p w14:paraId="69434CA0" w14:textId="77777777" w:rsidR="00AB75E4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</w:p>
    <w:p w14:paraId="55DF8ADD" w14:textId="77777777" w:rsidR="00AB75E4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/>
        </w:rPr>
        <w:t>Cordiali saluti</w:t>
      </w:r>
    </w:p>
    <w:p w14:paraId="7BDF19F9" w14:textId="77777777" w:rsidR="00AB75E4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</w:p>
    <w:p w14:paraId="38F44F8E" w14:textId="77777777" w:rsidR="00AB75E4" w:rsidRPr="0036258E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/>
        </w:rPr>
        <w:t>Comune di [</w:t>
      </w:r>
      <w:r>
        <w:rPr>
          <w:rFonts w:ascii="Arial" w:hAnsi="Arial"/>
          <w:highlight w:val="lightGray"/>
        </w:rPr>
        <w:t>…</w:t>
      </w:r>
      <w:r>
        <w:rPr>
          <w:rFonts w:ascii="Arial" w:hAnsi="Arial"/>
        </w:rPr>
        <w:t>]</w:t>
      </w:r>
    </w:p>
    <w:p w14:paraId="0F9CDC39" w14:textId="77777777" w:rsidR="00AB75E4" w:rsidRPr="0036258E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</w:p>
    <w:p w14:paraId="0FB91DD3" w14:textId="77777777" w:rsidR="00AB75E4" w:rsidRPr="0036258E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</w:p>
    <w:p w14:paraId="4BB9D416" w14:textId="77777777" w:rsidR="00AB75E4" w:rsidRPr="0036258E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/>
        </w:rPr>
        <w:t>……………………………………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</w:t>
      </w:r>
    </w:p>
    <w:p w14:paraId="330A1ED1" w14:textId="77777777" w:rsidR="00AB75E4" w:rsidRPr="0036258E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/>
        </w:rPr>
        <w:t>[</w:t>
      </w:r>
      <w:r>
        <w:rPr>
          <w:rFonts w:ascii="Arial" w:hAnsi="Arial"/>
          <w:highlight w:val="lightGray"/>
        </w:rPr>
        <w:t>Il sindaco/La sindaca</w:t>
      </w:r>
      <w:r>
        <w:rPr>
          <w:rFonts w:ascii="Arial" w:hAnsi="Arial"/>
        </w:rPr>
        <w:t>]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highlight w:val="lightGray"/>
        </w:rPr>
        <w:t>[Il segretario comunale/La segretaria comunale</w:t>
      </w:r>
      <w:r>
        <w:rPr>
          <w:rFonts w:ascii="Arial" w:hAnsi="Arial"/>
        </w:rPr>
        <w:t>]</w:t>
      </w:r>
    </w:p>
    <w:p w14:paraId="264D1510" w14:textId="77777777" w:rsidR="001057C0" w:rsidRDefault="001057C0" w:rsidP="001057C0">
      <w:pPr>
        <w:rPr>
          <w:rFonts w:ascii="Arial" w:hAnsi="Arial" w:cs="Arial"/>
        </w:rPr>
      </w:pPr>
    </w:p>
    <w:p w14:paraId="762DD82F" w14:textId="77777777" w:rsidR="00B05748" w:rsidRPr="00DB42F2" w:rsidRDefault="00B05748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</w:rPr>
      </w:pPr>
    </w:p>
    <w:p w14:paraId="57CB66F4" w14:textId="77777777" w:rsidR="00610C87" w:rsidRPr="00610C87" w:rsidRDefault="00610C87" w:rsidP="0061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rPr>
          <w:rFonts w:ascii="Arial" w:hAnsi="Arial" w:cs="Arial"/>
        </w:rPr>
      </w:pPr>
      <w:r>
        <w:rPr>
          <w:rFonts w:ascii="Arial" w:hAnsi="Arial"/>
          <w:u w:val="single"/>
        </w:rPr>
        <w:t>Indicazione d'uso:</w:t>
      </w:r>
      <w:r>
        <w:rPr>
          <w:rFonts w:ascii="Arial" w:hAnsi="Arial"/>
        </w:rPr>
        <w:t xml:space="preserve"> questo modello rappresenta uno strumento ausiliario del Cantone. Questo modello non sostituisce la consulenza legale. Le formulazioni contenute in questo modello hanno mero carattere di proposta. I passaggi di testo che devono essere integrati o precisati da parte del Comune vengono resi individuabili con i segnaposto messi tra parentesi quadre […] e si trovano su sfondo grigio.</w:t>
      </w:r>
    </w:p>
    <w:p w14:paraId="31397D6D" w14:textId="77777777" w:rsidR="00F2420F" w:rsidRPr="00681B54" w:rsidRDefault="00062AD2">
      <w:pPr>
        <w:rPr>
          <w:rFonts w:ascii="Arial" w:hAnsi="Arial" w:cs="Arial"/>
        </w:rPr>
      </w:pPr>
    </w:p>
    <w:sectPr w:rsidR="00F2420F" w:rsidRPr="00681B54" w:rsidSect="00610C87">
      <w:head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212B3" w14:textId="77777777" w:rsidR="00117CB8" w:rsidRDefault="00117CB8" w:rsidP="00681B54">
      <w:pPr>
        <w:spacing w:after="0" w:line="240" w:lineRule="auto"/>
      </w:pPr>
      <w:r>
        <w:separator/>
      </w:r>
    </w:p>
  </w:endnote>
  <w:endnote w:type="continuationSeparator" w:id="0">
    <w:p w14:paraId="6A5F997E" w14:textId="77777777" w:rsidR="00117CB8" w:rsidRDefault="00117CB8" w:rsidP="0068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D8FD3" w14:textId="77777777" w:rsidR="00117CB8" w:rsidRDefault="00117CB8" w:rsidP="00681B54">
      <w:pPr>
        <w:spacing w:after="0" w:line="240" w:lineRule="auto"/>
      </w:pPr>
      <w:r>
        <w:separator/>
      </w:r>
    </w:p>
  </w:footnote>
  <w:footnote w:type="continuationSeparator" w:id="0">
    <w:p w14:paraId="1D7A5B63" w14:textId="77777777" w:rsidR="00117CB8" w:rsidRDefault="00117CB8" w:rsidP="00681B54">
      <w:pPr>
        <w:spacing w:after="0" w:line="240" w:lineRule="auto"/>
      </w:pPr>
      <w:r>
        <w:continuationSeparator/>
      </w:r>
    </w:p>
  </w:footnote>
  <w:footnote w:id="1">
    <w:p w14:paraId="68151208" w14:textId="77777777" w:rsidR="00590C14" w:rsidRPr="00CB5F8F" w:rsidRDefault="00590C14" w:rsidP="009B34CC">
      <w:pPr>
        <w:pStyle w:val="Testonotaapidipagina"/>
        <w:rPr>
          <w:rFonts w:ascii="Arial" w:hAnsi="Arial" w:cs="Arial"/>
          <w:sz w:val="18"/>
          <w:szCs w:val="18"/>
        </w:rPr>
      </w:pPr>
      <w:r>
        <w:rPr>
          <w:rStyle w:val="Rimandonotaapidipagina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In casi specifici il Comune </w:t>
      </w:r>
      <w:r>
        <w:rPr>
          <w:rFonts w:ascii="Arial" w:hAnsi="Arial"/>
          <w:i/>
          <w:sz w:val="18"/>
          <w:u w:val="single"/>
        </w:rPr>
        <w:t>può</w:t>
      </w:r>
      <w:r>
        <w:rPr>
          <w:rFonts w:ascii="Arial" w:hAnsi="Arial"/>
          <w:sz w:val="18"/>
        </w:rPr>
        <w:t xml:space="preserve"> prorogare i termini al massimo della metà dei termini originari. Con questa prescrizione facoltativa la LPTC non concede alcun diritto alla proroga del termine al titolare dell'obbligo di costruire.</w:t>
      </w:r>
    </w:p>
  </w:footnote>
  <w:footnote w:id="2">
    <w:p w14:paraId="0B61A6B5" w14:textId="77777777" w:rsidR="00EB0804" w:rsidRPr="00CB5F8F" w:rsidRDefault="00EB0804">
      <w:pPr>
        <w:pStyle w:val="Testonotaapidipagina"/>
        <w:rPr>
          <w:rFonts w:ascii="Arial" w:hAnsi="Arial" w:cs="Arial"/>
          <w:sz w:val="18"/>
          <w:szCs w:val="18"/>
        </w:rPr>
      </w:pPr>
      <w:r>
        <w:rPr>
          <w:rStyle w:val="Rimandonotaapidipagina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Il Comune stabilisce un termine adeguato nel quadro della pianificazione locale (art. 19h cpv. 1 LPTC).</w:t>
      </w:r>
    </w:p>
  </w:footnote>
  <w:footnote w:id="3">
    <w:p w14:paraId="3C453383" w14:textId="77777777" w:rsidR="00EB0804" w:rsidRPr="00CB5F8F" w:rsidRDefault="00EB0804" w:rsidP="00EB0804">
      <w:pPr>
        <w:pStyle w:val="Testonotaapidipagina"/>
        <w:rPr>
          <w:rFonts w:ascii="Arial" w:hAnsi="Arial" w:cs="Arial"/>
          <w:sz w:val="18"/>
          <w:szCs w:val="18"/>
        </w:rPr>
      </w:pPr>
      <w:r>
        <w:rPr>
          <w:rStyle w:val="Rimandonotaapidipagina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Il Comune stabilisce un termine adeguato nel quadro della pianificazione locale (art. 19h cpv. 1 LPTC).</w:t>
      </w:r>
    </w:p>
  </w:footnote>
  <w:footnote w:id="4">
    <w:p w14:paraId="45D6068D" w14:textId="77777777" w:rsidR="007A069F" w:rsidRPr="00CB5F8F" w:rsidRDefault="007A069F">
      <w:pPr>
        <w:pStyle w:val="Testonotaapidipagina"/>
        <w:rPr>
          <w:rFonts w:ascii="Arial" w:hAnsi="Arial" w:cs="Arial"/>
          <w:sz w:val="18"/>
          <w:szCs w:val="18"/>
        </w:rPr>
      </w:pPr>
      <w:r>
        <w:rPr>
          <w:rStyle w:val="Rimandonotaapidipagina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È importante considerare che la decorrenza dei termini è sospesa se l'inizio dei lavori o l'ultimazione dei lavori ritardano per motivi che non sono imputabili al titolare dell'obbligo di costruire (art. 19h cpv. 2 LPTC). </w:t>
      </w:r>
    </w:p>
  </w:footnote>
  <w:footnote w:id="5">
    <w:p w14:paraId="3EC62085" w14:textId="77777777" w:rsidR="0088625F" w:rsidRPr="00CB5F8F" w:rsidRDefault="0088625F" w:rsidP="0088625F">
      <w:pPr>
        <w:pStyle w:val="Testonotaapidipagina"/>
        <w:rPr>
          <w:rFonts w:ascii="Arial" w:hAnsi="Arial" w:cs="Arial"/>
          <w:sz w:val="18"/>
          <w:szCs w:val="18"/>
        </w:rPr>
      </w:pPr>
      <w:r>
        <w:rPr>
          <w:rStyle w:val="Rimandonotaapidipagina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In questo contesto si pensi ad esempio a una procedura di rilascio della licenza edilizia o d'impugnazione, ecc. </w:t>
      </w:r>
    </w:p>
  </w:footnote>
  <w:footnote w:id="6">
    <w:p w14:paraId="51DA6B3A" w14:textId="77777777" w:rsidR="00AC2D30" w:rsidRPr="00CB5F8F" w:rsidRDefault="00AC2D30" w:rsidP="00AC2D30">
      <w:pPr>
        <w:pStyle w:val="Testonotaapidipagina"/>
        <w:rPr>
          <w:rFonts w:ascii="Arial" w:hAnsi="Arial" w:cs="Arial"/>
          <w:sz w:val="18"/>
          <w:szCs w:val="18"/>
        </w:rPr>
      </w:pPr>
      <w:r>
        <w:rPr>
          <w:rStyle w:val="Rimandonotaapidipagina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È importante considerare che la decorrenza dei termini è sospesa se l'inizio dei lavori o l'ultimazione dei lavori ritardano per motivi che non sono imputabili al titolare dell'obbligo di costruire (art. 19h cpv. 2 LPTC). </w:t>
      </w:r>
    </w:p>
  </w:footnote>
  <w:footnote w:id="7">
    <w:p w14:paraId="435072E7" w14:textId="77777777" w:rsidR="0088625F" w:rsidRPr="00CB5F8F" w:rsidRDefault="0088625F" w:rsidP="0088625F">
      <w:pPr>
        <w:pStyle w:val="Testonotaapidipagina"/>
        <w:rPr>
          <w:rFonts w:ascii="Arial" w:hAnsi="Arial" w:cs="Arial"/>
          <w:sz w:val="18"/>
          <w:szCs w:val="18"/>
        </w:rPr>
      </w:pPr>
      <w:r>
        <w:rPr>
          <w:rStyle w:val="Rimandonotaapidipagina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sz w:val="18"/>
        </w:rPr>
        <w:t xml:space="preserve"> In questo contesto si pensi ad esempio a una procedura di rilascio della licenza edilizia o d'impugnazione, ecc. </w:t>
      </w:r>
    </w:p>
  </w:footnote>
  <w:footnote w:id="8">
    <w:p w14:paraId="0054D1CD" w14:textId="77777777" w:rsidR="003C7F90" w:rsidRDefault="003C7F90" w:rsidP="003C7F9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/>
          <w:sz w:val="18"/>
        </w:rPr>
        <w:t xml:space="preserve">In casi specifici il Comune </w:t>
      </w:r>
      <w:r>
        <w:rPr>
          <w:rFonts w:ascii="Arial" w:hAnsi="Arial"/>
          <w:i/>
          <w:sz w:val="18"/>
          <w:u w:val="single"/>
        </w:rPr>
        <w:t>può</w:t>
      </w:r>
      <w:r>
        <w:rPr>
          <w:rFonts w:ascii="Arial" w:hAnsi="Arial"/>
          <w:sz w:val="18"/>
        </w:rPr>
        <w:t xml:space="preserve"> prorogare i termini al massimo della metà dei termini originari.</w:t>
      </w:r>
    </w:p>
  </w:footnote>
  <w:footnote w:id="9">
    <w:p w14:paraId="51015CB2" w14:textId="77777777" w:rsidR="00E751C9" w:rsidRDefault="00E751C9" w:rsidP="00E751C9">
      <w:pPr>
        <w:pStyle w:val="Pidipagina"/>
      </w:pPr>
      <w:r>
        <w:rPr>
          <w:rStyle w:val="Rimandonotaapidipagina"/>
        </w:rPr>
        <w:footnoteRef/>
      </w:r>
      <w:r>
        <w:t xml:space="preserve"> In presenza di motivi sufficienti, il termine può essere prorogato.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2710885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0315200" w14:textId="77777777" w:rsidR="00F54BD6" w:rsidRPr="00610C87" w:rsidRDefault="00610C87" w:rsidP="00610C87">
        <w:pPr>
          <w:pStyle w:val="Intestazione"/>
          <w:jc w:val="center"/>
          <w:rPr>
            <w:rFonts w:ascii="Arial" w:hAnsi="Arial" w:cs="Arial"/>
          </w:rPr>
        </w:pPr>
        <w:r w:rsidRPr="00610C87">
          <w:rPr>
            <w:rFonts w:ascii="Arial" w:hAnsi="Arial" w:cs="Arial"/>
          </w:rPr>
          <w:fldChar w:fldCharType="begin"/>
        </w:r>
        <w:r w:rsidRPr="00610C87">
          <w:rPr>
            <w:rFonts w:ascii="Arial" w:hAnsi="Arial" w:cs="Arial"/>
          </w:rPr>
          <w:instrText>PAGE   \* MERGEFORMAT</w:instrText>
        </w:r>
        <w:r w:rsidRPr="00610C87">
          <w:rPr>
            <w:rFonts w:ascii="Arial" w:hAnsi="Arial" w:cs="Arial"/>
          </w:rPr>
          <w:fldChar w:fldCharType="separate"/>
        </w:r>
        <w:r w:rsidR="00224E34" w:rsidRPr="00224E34">
          <w:rPr>
            <w:rFonts w:ascii="Arial" w:hAnsi="Arial" w:cs="Arial"/>
          </w:rPr>
          <w:t>2</w:t>
        </w:r>
        <w:r w:rsidRPr="00610C87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BDC63" w14:textId="77777777" w:rsidR="00610C87" w:rsidRPr="00A260AA" w:rsidRDefault="00610C87" w:rsidP="00610C8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b/>
        <w:sz w:val="24"/>
        <w:szCs w:val="16"/>
      </w:rPr>
    </w:pPr>
    <w:r>
      <w:rPr>
        <w:rFonts w:ascii="Arial" w:hAnsi="Arial"/>
        <w:b/>
        <w:sz w:val="24"/>
      </w:rPr>
      <w:t>Guida d'applicazione B10</w:t>
    </w:r>
  </w:p>
  <w:p w14:paraId="12C270B9" w14:textId="77777777" w:rsidR="00A260AA" w:rsidRPr="002643BD" w:rsidRDefault="00A260AA" w:rsidP="00610C8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sz w:val="16"/>
        <w:szCs w:val="16"/>
      </w:rPr>
    </w:pPr>
    <w:r>
      <w:rPr>
        <w:rFonts w:ascii="Arial" w:hAnsi="Arial"/>
        <w:sz w:val="16"/>
      </w:rPr>
      <w:t>Ufficio per lo sviluppo del territorio dei Grigioni, versione stato 29.5.2020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E61CE8"/>
    <w:multiLevelType w:val="hybridMultilevel"/>
    <w:tmpl w:val="A68CB258"/>
    <w:lvl w:ilvl="0" w:tplc="66AEB8A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455D59"/>
    <w:multiLevelType w:val="hybridMultilevel"/>
    <w:tmpl w:val="69BE1C4E"/>
    <w:lvl w:ilvl="0" w:tplc="45D69AE2">
      <w:start w:val="1"/>
      <w:numFmt w:val="decimal"/>
      <w:pStyle w:val="Titolo2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561A9E"/>
    <w:multiLevelType w:val="hybridMultilevel"/>
    <w:tmpl w:val="FB4C2392"/>
    <w:lvl w:ilvl="0" w:tplc="1CE27AFC">
      <w:start w:val="1"/>
      <w:numFmt w:val="upperRoman"/>
      <w:pStyle w:val="Titolo1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"/>
    <w:lvlOverride w:ilvl="0">
      <w:startOverride w:val="5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B54"/>
    <w:rsid w:val="00062AD2"/>
    <w:rsid w:val="00083BBD"/>
    <w:rsid w:val="001057C0"/>
    <w:rsid w:val="00117CB8"/>
    <w:rsid w:val="00134B6D"/>
    <w:rsid w:val="00161C61"/>
    <w:rsid w:val="001B1F48"/>
    <w:rsid w:val="001B2A90"/>
    <w:rsid w:val="001C0818"/>
    <w:rsid w:val="002000AB"/>
    <w:rsid w:val="00224E34"/>
    <w:rsid w:val="002643BD"/>
    <w:rsid w:val="00267E69"/>
    <w:rsid w:val="00293319"/>
    <w:rsid w:val="002C563A"/>
    <w:rsid w:val="00331A7D"/>
    <w:rsid w:val="00354755"/>
    <w:rsid w:val="003870A0"/>
    <w:rsid w:val="003C7F90"/>
    <w:rsid w:val="00487F0F"/>
    <w:rsid w:val="00490452"/>
    <w:rsid w:val="004D5834"/>
    <w:rsid w:val="004F41B0"/>
    <w:rsid w:val="00534F3F"/>
    <w:rsid w:val="005450B5"/>
    <w:rsid w:val="0055695E"/>
    <w:rsid w:val="00590C14"/>
    <w:rsid w:val="005C200E"/>
    <w:rsid w:val="00610C87"/>
    <w:rsid w:val="006218DF"/>
    <w:rsid w:val="0065730C"/>
    <w:rsid w:val="00681B54"/>
    <w:rsid w:val="00683562"/>
    <w:rsid w:val="007241F2"/>
    <w:rsid w:val="007659C2"/>
    <w:rsid w:val="00797350"/>
    <w:rsid w:val="007A069F"/>
    <w:rsid w:val="0083000B"/>
    <w:rsid w:val="008414D3"/>
    <w:rsid w:val="0088625F"/>
    <w:rsid w:val="009155AE"/>
    <w:rsid w:val="0091689F"/>
    <w:rsid w:val="009B0A23"/>
    <w:rsid w:val="009B34CC"/>
    <w:rsid w:val="00A14DB6"/>
    <w:rsid w:val="00A260AA"/>
    <w:rsid w:val="00A875A3"/>
    <w:rsid w:val="00AB75E4"/>
    <w:rsid w:val="00AC2D30"/>
    <w:rsid w:val="00AE78B8"/>
    <w:rsid w:val="00B05748"/>
    <w:rsid w:val="00B327D1"/>
    <w:rsid w:val="00B667F5"/>
    <w:rsid w:val="00BC21A1"/>
    <w:rsid w:val="00BF4F38"/>
    <w:rsid w:val="00BF6C48"/>
    <w:rsid w:val="00C2743F"/>
    <w:rsid w:val="00C80476"/>
    <w:rsid w:val="00CB5F8F"/>
    <w:rsid w:val="00D604DE"/>
    <w:rsid w:val="00DB42F2"/>
    <w:rsid w:val="00DD0824"/>
    <w:rsid w:val="00DE5803"/>
    <w:rsid w:val="00E01761"/>
    <w:rsid w:val="00E62091"/>
    <w:rsid w:val="00E649C3"/>
    <w:rsid w:val="00E751C9"/>
    <w:rsid w:val="00EA208C"/>
    <w:rsid w:val="00EB0804"/>
    <w:rsid w:val="00F54BD6"/>
    <w:rsid w:val="00F7704A"/>
    <w:rsid w:val="00FD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'"/>
  <w:listSeparator w:val=";"/>
  <w14:docId w14:val="540A61A7"/>
  <w15:chartTrackingRefBased/>
  <w15:docId w15:val="{26F749C6-6351-453C-9121-56CCDD8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Theme="minorHAnsi" w:hAnsi="CG Times" w:cs="Times New Roman"/>
        <w:lang w:val="it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1B5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Titolo1">
    <w:name w:val="heading 1"/>
    <w:basedOn w:val="Paragrafoelenco"/>
    <w:next w:val="Normale"/>
    <w:link w:val="Titolo1Carattere"/>
    <w:autoRedefine/>
    <w:uiPriority w:val="9"/>
    <w:qFormat/>
    <w:rsid w:val="00681B54"/>
    <w:pPr>
      <w:numPr>
        <w:numId w:val="1"/>
      </w:numPr>
      <w:spacing w:before="720" w:after="240" w:line="312" w:lineRule="auto"/>
      <w:jc w:val="both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Paragrafoelenco"/>
    <w:next w:val="Normale"/>
    <w:link w:val="Titolo2Carattere"/>
    <w:autoRedefine/>
    <w:qFormat/>
    <w:rsid w:val="00681B54"/>
    <w:pPr>
      <w:numPr>
        <w:numId w:val="2"/>
      </w:numPr>
      <w:spacing w:before="360" w:after="240"/>
      <w:outlineLvl w:val="1"/>
    </w:pPr>
    <w:rPr>
      <w:rFonts w:ascii="Arial" w:hAnsi="Arial" w:cs="Arial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1B54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B54"/>
  </w:style>
  <w:style w:type="paragraph" w:styleId="Pidipagina">
    <w:name w:val="footer"/>
    <w:basedOn w:val="Testonotaapidipagina"/>
    <w:link w:val="PidipaginaCarattere"/>
    <w:unhideWhenUsed/>
    <w:rsid w:val="007659C2"/>
    <w:pPr>
      <w:spacing w:after="120"/>
    </w:pPr>
    <w:rPr>
      <w:rFonts w:ascii="Arial" w:hAnsi="Arial" w:cs="Arial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rsid w:val="007659C2"/>
    <w:rPr>
      <w:rFonts w:ascii="Arial" w:hAnsi="Arial" w:cs="Arial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81B54"/>
    <w:rPr>
      <w:rFonts w:ascii="Arial" w:hAnsi="Arial" w:cs="Arial"/>
      <w:b/>
      <w:sz w:val="28"/>
      <w:szCs w:val="22"/>
    </w:rPr>
  </w:style>
  <w:style w:type="character" w:customStyle="1" w:styleId="Titolo2Carattere">
    <w:name w:val="Titolo 2 Carattere"/>
    <w:basedOn w:val="Carpredefinitoparagrafo"/>
    <w:link w:val="Titolo2"/>
    <w:rsid w:val="00681B54"/>
    <w:rPr>
      <w:rFonts w:ascii="Arial" w:hAnsi="Arial" w:cs="Arial"/>
      <w:b/>
      <w:sz w:val="24"/>
      <w:szCs w:val="22"/>
    </w:rPr>
  </w:style>
  <w:style w:type="paragraph" w:styleId="Paragrafoelenco">
    <w:name w:val="List Paragraph"/>
    <w:basedOn w:val="Normale"/>
    <w:uiPriority w:val="34"/>
    <w:qFormat/>
    <w:rsid w:val="00681B54"/>
    <w:pPr>
      <w:spacing w:after="0" w:line="240" w:lineRule="auto"/>
      <w:ind w:left="720"/>
    </w:pPr>
    <w:rPr>
      <w:rFonts w:ascii="Calibri" w:hAnsi="Calibri"/>
    </w:rPr>
  </w:style>
  <w:style w:type="paragraph" w:customStyle="1" w:styleId="Haupttext">
    <w:name w:val="Haupttext"/>
    <w:basedOn w:val="Normale"/>
    <w:qFormat/>
    <w:rsid w:val="00681B54"/>
    <w:pPr>
      <w:spacing w:after="180" w:line="312" w:lineRule="auto"/>
      <w:jc w:val="both"/>
    </w:pPr>
    <w:rPr>
      <w:rFonts w:ascii="Arial" w:hAnsi="Arial" w:cs="Arial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81B54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81B54"/>
    <w:rPr>
      <w:rFonts w:asciiTheme="minorHAnsi" w:hAnsiTheme="minorHAnsi" w:cstheme="minorBidi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81B54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A14DB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articlesymbol">
    <w:name w:val="article_symbol"/>
    <w:basedOn w:val="Carpredefinitoparagrafo"/>
    <w:rsid w:val="00A14DB6"/>
  </w:style>
  <w:style w:type="character" w:customStyle="1" w:styleId="number">
    <w:name w:val="number"/>
    <w:basedOn w:val="Carpredefinitoparagrafo"/>
    <w:rsid w:val="00A14DB6"/>
  </w:style>
  <w:style w:type="character" w:customStyle="1" w:styleId="titletext">
    <w:name w:val="title_text"/>
    <w:basedOn w:val="Carpredefinitoparagrafo"/>
    <w:rsid w:val="00A14DB6"/>
  </w:style>
  <w:style w:type="character" w:customStyle="1" w:styleId="textcontent">
    <w:name w:val="text_content"/>
    <w:basedOn w:val="Carpredefinitoparagrafo"/>
    <w:rsid w:val="00A14DB6"/>
  </w:style>
  <w:style w:type="character" w:customStyle="1" w:styleId="Anrede1Zchn">
    <w:name w:val="Anrede1 Zchn"/>
    <w:basedOn w:val="Carpredefinitoparagrafo"/>
    <w:link w:val="Anrede1"/>
    <w:locked/>
    <w:rsid w:val="0065730C"/>
    <w:rPr>
      <w:rFonts w:ascii="Verdana" w:hAnsi="Verdana"/>
      <w:sz w:val="18"/>
      <w:lang w:eastAsia="de-DE"/>
    </w:rPr>
  </w:style>
  <w:style w:type="paragraph" w:customStyle="1" w:styleId="Anrede1">
    <w:name w:val="Anrede1"/>
    <w:basedOn w:val="Normale"/>
    <w:link w:val="Anrede1Zchn"/>
    <w:qFormat/>
    <w:rsid w:val="0065730C"/>
    <w:pPr>
      <w:spacing w:after="320" w:line="312" w:lineRule="auto"/>
      <w:contextualSpacing/>
      <w:jc w:val="both"/>
    </w:pPr>
    <w:rPr>
      <w:rFonts w:ascii="Verdana" w:hAnsi="Verdana" w:cs="Times New Roman"/>
      <w:sz w:val="18"/>
      <w:szCs w:val="20"/>
      <w:lang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55A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659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659C2"/>
    <w:rPr>
      <w:rFonts w:asciiTheme="minorHAnsi" w:hAnsiTheme="minorHAnsi" w:cstheme="minorBid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659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1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4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0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8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93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13B1D-4841-42A5-A4EF-3E20CFCD57DF}"/>
</file>

<file path=customXml/itemProps2.xml><?xml version="1.0" encoding="utf-8"?>
<ds:datastoreItem xmlns:ds="http://schemas.openxmlformats.org/officeDocument/2006/customXml" ds:itemID="{3002D6DA-D831-48C4-9FAE-057421BD500F}"/>
</file>

<file path=customXml/itemProps3.xml><?xml version="1.0" encoding="utf-8"?>
<ds:datastoreItem xmlns:ds="http://schemas.openxmlformats.org/officeDocument/2006/customXml" ds:itemID="{B56137A1-70A8-4C7C-B083-79210C1A8825}"/>
</file>

<file path=customXml/itemProps4.xml><?xml version="1.0" encoding="utf-8"?>
<ds:datastoreItem xmlns:ds="http://schemas.openxmlformats.org/officeDocument/2006/customXml" ds:itemID="{0FF088FB-6871-4606-BA97-2C676ADDBD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3260</Characters>
  <Application>Microsoft Office Word</Application>
  <DocSecurity>0</DocSecurity>
  <Lines>71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Schreiben Gemeinde an Abgabepflichtige zur Gewährung rechtliches Gehör im MWA-Veranlagungsverfahren (Art. 19m Abs. 1 KRG, Art. 35k Abs. 2 KRVO)</vt:lpstr>
    </vt:vector>
  </TitlesOfParts>
  <Company>N/A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Mobilitazione di terreni edificabili (MTE) una volta decorso il termine dell'obbligo di edificazione</dc:title>
  <dc:subject/>
  <dc:creator>Corina Caluori</dc:creator>
  <cp:keywords/>
  <dc:description/>
  <cp:lastModifiedBy>Romana</cp:lastModifiedBy>
  <cp:revision>18</cp:revision>
  <cp:lastPrinted>2020-05-28T14:57:00Z</cp:lastPrinted>
  <dcterms:created xsi:type="dcterms:W3CDTF">2020-04-30T06:33:00Z</dcterms:created>
  <dcterms:modified xsi:type="dcterms:W3CDTF">2021-02-02T14:10:00Z</dcterms:modified>
  <cp:category>Mobilitazione di terreni edificabili (MTE) una volta decorso il termine dell'obbligo di edificazione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