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40" w:rsidRPr="006349AC" w:rsidRDefault="00B87640" w:rsidP="00B87640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B87640" w:rsidRPr="006349AC" w:rsidRDefault="004C494B" w:rsidP="00B87640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B87640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B87640">
        <w:rPr>
          <w:rStyle w:val="Funotenzeichen"/>
          <w:rFonts w:ascii="Arial" w:hAnsi="Arial"/>
          <w:b/>
          <w:color w:val="auto"/>
          <w:sz w:val="44"/>
          <w:szCs w:val="44"/>
        </w:rPr>
        <w:footnoteReference w:id="1"/>
      </w:r>
      <w:r w:rsidR="00830EF9">
        <w:rPr>
          <w:rFonts w:ascii="Arial" w:hAnsi="Arial"/>
          <w:b/>
          <w:color w:val="auto"/>
          <w:sz w:val="44"/>
          <w:szCs w:val="44"/>
        </w:rPr>
        <w:br/>
      </w:r>
      <w:r w:rsidR="00830EF9" w:rsidRPr="00830EF9">
        <w:rPr>
          <w:rFonts w:ascii="Arial" w:hAnsi="Arial"/>
          <w:color w:val="auto"/>
          <w:sz w:val="32"/>
          <w:szCs w:val="44"/>
        </w:rPr>
        <w:t>(für Anmerkung Mehrwer</w:t>
      </w:r>
      <w:bookmarkStart w:id="0" w:name="_GoBack"/>
      <w:bookmarkEnd w:id="0"/>
      <w:r w:rsidR="00830EF9" w:rsidRPr="00830EF9">
        <w:rPr>
          <w:rFonts w:ascii="Arial" w:hAnsi="Arial"/>
          <w:color w:val="auto"/>
          <w:sz w:val="32"/>
          <w:szCs w:val="44"/>
        </w:rPr>
        <w:t xml:space="preserve">tabgabepflicht </w:t>
      </w:r>
      <w:r w:rsidR="00830EF9">
        <w:rPr>
          <w:rFonts w:ascii="Arial" w:hAnsi="Arial"/>
          <w:color w:val="auto"/>
          <w:sz w:val="32"/>
          <w:szCs w:val="44"/>
        </w:rPr>
        <w:br/>
      </w:r>
      <w:r w:rsidR="00830EF9" w:rsidRPr="00830EF9">
        <w:rPr>
          <w:rFonts w:ascii="Arial" w:hAnsi="Arial"/>
          <w:color w:val="auto"/>
          <w:sz w:val="32"/>
          <w:szCs w:val="44"/>
        </w:rPr>
        <w:t>und Eintrag Pfandrecht)</w:t>
      </w:r>
    </w:p>
    <w:p w:rsidR="00B87640" w:rsidRPr="006349AC" w:rsidRDefault="00B87640" w:rsidP="00B87640">
      <w:pPr>
        <w:pStyle w:val="Text"/>
        <w:tabs>
          <w:tab w:val="left" w:pos="1425"/>
        </w:tabs>
        <w:jc w:val="center"/>
        <w:rPr>
          <w:rFonts w:ascii="Arial" w:hAnsi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Es wird beim Grundbuchamt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anhand folgender Akten angemeldet:</w:t>
      </w:r>
    </w:p>
    <w:p w:rsidR="00B87640" w:rsidRPr="006349AC" w:rsidRDefault="00B87640" w:rsidP="00B87640">
      <w:pPr>
        <w:spacing w:after="180"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6349AC">
        <w:rPr>
          <w:rFonts w:ascii="Arial" w:hAnsi="Arial" w:cs="Arial"/>
          <w:sz w:val="22"/>
          <w:szCs w:val="22"/>
        </w:rPr>
        <w:t>Veranlagungsverfügung der Gemeinde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 i.S.v. Art. 19m Abs. 1 KRG zulasten von [</w:t>
      </w:r>
      <w:r w:rsidRPr="006349AC">
        <w:rPr>
          <w:rFonts w:ascii="Arial" w:hAnsi="Arial" w:cs="Arial"/>
          <w:sz w:val="22"/>
          <w:szCs w:val="22"/>
          <w:highlight w:val="lightGray"/>
        </w:rPr>
        <w:t>Herr/Frau…]</w:t>
      </w:r>
      <w:r w:rsidRPr="006349AC">
        <w:rPr>
          <w:rFonts w:ascii="Arial" w:hAnsi="Arial" w:cs="Arial"/>
          <w:sz w:val="22"/>
          <w:szCs w:val="22"/>
        </w:rPr>
        <w:t xml:space="preserve"> in Sachen Mehrwertabgabe</w:t>
      </w:r>
    </w:p>
    <w:p w:rsidR="00B87640" w:rsidRPr="006349AC" w:rsidRDefault="00B87640" w:rsidP="00B87640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1.</w:t>
      </w:r>
      <w:r w:rsidRPr="006349AC">
        <w:rPr>
          <w:rFonts w:ascii="Arial" w:hAnsi="Arial" w:cs="Arial"/>
          <w:color w:val="auto"/>
          <w:sz w:val="22"/>
          <w:szCs w:val="22"/>
        </w:rPr>
        <w:tab/>
        <w:t>Die Anmerkung der Mehrwertabgabepflicht im Betrag von CHF [</w:t>
      </w:r>
      <w:r w:rsidRPr="006349AC">
        <w:rPr>
          <w:rFonts w:ascii="Arial" w:hAnsi="Arial" w:cs="Arial"/>
          <w:b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  <w:r w:rsidR="00907AFF">
        <w:rPr>
          <w:rFonts w:ascii="Arial" w:hAnsi="Arial" w:cs="Arial"/>
          <w:color w:val="auto"/>
          <w:sz w:val="22"/>
          <w:szCs w:val="22"/>
        </w:rPr>
        <w:t>,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 indexiert </w:t>
      </w:r>
      <w:r w:rsidR="00907AFF">
        <w:rPr>
          <w:rFonts w:ascii="Arial" w:hAnsi="Arial" w:cs="Arial"/>
          <w:color w:val="auto"/>
          <w:sz w:val="22"/>
          <w:szCs w:val="22"/>
        </w:rPr>
        <w:t>nach dem</w:t>
      </w:r>
      <w:r w:rsidR="00907AFF" w:rsidRPr="006349AC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Landesindex für Konsumentenpreise gemäss Art. 19m </w:t>
      </w:r>
      <w:r w:rsidR="00C64B0E">
        <w:rPr>
          <w:rFonts w:ascii="Arial" w:hAnsi="Arial" w:cs="Arial"/>
          <w:color w:val="auto"/>
          <w:sz w:val="22"/>
          <w:szCs w:val="22"/>
        </w:rPr>
        <w:t xml:space="preserve">Abs. 1 und 3 </w:t>
      </w:r>
      <w:r w:rsidRPr="006349AC">
        <w:rPr>
          <w:rFonts w:ascii="Arial" w:hAnsi="Arial" w:cs="Arial"/>
          <w:color w:val="auto"/>
          <w:sz w:val="22"/>
          <w:szCs w:val="22"/>
        </w:rPr>
        <w:t>KRG i.V.m. Art. 19</w:t>
      </w:r>
      <w:r w:rsidR="004419B2">
        <w:rPr>
          <w:rFonts w:ascii="Arial" w:hAnsi="Arial" w:cs="Arial"/>
          <w:color w:val="auto"/>
          <w:sz w:val="22"/>
          <w:szCs w:val="22"/>
        </w:rPr>
        <w:t>w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 Abs. 2 Ziff. 6 KRG; und</w:t>
      </w:r>
    </w:p>
    <w:p w:rsidR="00B87640" w:rsidRPr="006349AC" w:rsidRDefault="00B87640" w:rsidP="00B87640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2.</w:t>
      </w:r>
      <w:r w:rsidRPr="006349AC">
        <w:rPr>
          <w:rFonts w:ascii="Arial" w:hAnsi="Arial" w:cs="Arial"/>
          <w:color w:val="auto"/>
          <w:sz w:val="22"/>
          <w:szCs w:val="22"/>
        </w:rPr>
        <w:tab/>
        <w:t>Die Eintragung des gesetzlichen Pfandrechts gemäss Art. 131 Abs. 1 Ziff. 3 EGzZGB i.V.m. Art. 19w Abs. 3 KRG im Betrag von CHF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], indexiert </w:t>
      </w:r>
      <w:r w:rsidR="00907AFF">
        <w:rPr>
          <w:rFonts w:ascii="Arial" w:hAnsi="Arial" w:cs="Arial"/>
          <w:color w:val="auto"/>
          <w:sz w:val="22"/>
          <w:szCs w:val="22"/>
        </w:rPr>
        <w:t>nach dem</w:t>
      </w:r>
      <w:r w:rsidR="00907AFF" w:rsidRPr="006349AC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AC">
        <w:rPr>
          <w:rFonts w:ascii="Arial" w:hAnsi="Arial" w:cs="Arial"/>
          <w:color w:val="auto"/>
          <w:sz w:val="22"/>
          <w:szCs w:val="22"/>
        </w:rPr>
        <w:t>Landesindex für Konsumentenpreise.</w:t>
      </w:r>
    </w:p>
    <w:p w:rsidR="00B87640" w:rsidRPr="006349AC" w:rsidRDefault="00B87640" w:rsidP="00B87640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auf dem Grundstück Nr.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],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im Eigentum von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Herr/Frau …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 xml:space="preserve">Das Grundbuchamt wird beauftragt und ermächtigt, die Anmerkung </w:t>
      </w:r>
      <w:r w:rsidR="00907AFF">
        <w:rPr>
          <w:rFonts w:ascii="Arial" w:hAnsi="Arial" w:cs="Arial"/>
          <w:color w:val="auto"/>
          <w:sz w:val="22"/>
          <w:szCs w:val="22"/>
        </w:rPr>
        <w:t xml:space="preserve">und den Eintrag </w:t>
      </w:r>
      <w:r w:rsidRPr="006349AC">
        <w:rPr>
          <w:rFonts w:ascii="Arial" w:hAnsi="Arial" w:cs="Arial"/>
          <w:color w:val="auto"/>
          <w:sz w:val="22"/>
          <w:szCs w:val="22"/>
        </w:rPr>
        <w:t>grundbuchlich unmittelbar zu vollziehen.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Ort</w:t>
      </w:r>
      <w:r w:rsidRPr="006349AC">
        <w:rPr>
          <w:rFonts w:ascii="Arial" w:hAnsi="Arial" w:cs="Arial"/>
          <w:color w:val="auto"/>
          <w:sz w:val="22"/>
          <w:szCs w:val="22"/>
        </w:rPr>
        <w:t>], den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Datum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Für die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] 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……………………………………</w:t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  <w:t>……………………………………</w:t>
      </w:r>
    </w:p>
    <w:p w:rsidR="00B87640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Name und Funktion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Name und Funktion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:rsidR="00B87640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8934B8" w:rsidRPr="007535E0" w:rsidRDefault="008934B8" w:rsidP="0089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35E0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für die Mehrwertabgabe </w:t>
      </w:r>
      <w:r w:rsidR="004419B2" w:rsidRPr="007535E0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4419B2" w:rsidRPr="007535E0">
        <w:rPr>
          <w:rFonts w:ascii="Arial" w:hAnsi="Arial" w:cs="Arial"/>
          <w:sz w:val="22"/>
          <w:szCs w:val="22"/>
        </w:rPr>
        <w:t>Art. 19m</w:t>
      </w:r>
      <w:r w:rsidR="00C64B0E" w:rsidRPr="007535E0">
        <w:rPr>
          <w:rFonts w:ascii="Arial" w:hAnsi="Arial" w:cs="Arial"/>
          <w:sz w:val="22"/>
          <w:szCs w:val="22"/>
        </w:rPr>
        <w:t xml:space="preserve"> Abs. 1 und 3</w:t>
      </w:r>
      <w:r w:rsidR="004419B2" w:rsidRPr="007535E0">
        <w:rPr>
          <w:rFonts w:ascii="Arial" w:hAnsi="Arial" w:cs="Arial"/>
          <w:sz w:val="22"/>
          <w:szCs w:val="22"/>
        </w:rPr>
        <w:t xml:space="preserve"> KRG) </w:t>
      </w:r>
      <w:r w:rsidRPr="007535E0">
        <w:rPr>
          <w:rFonts w:ascii="Arial" w:eastAsiaTheme="minorHAnsi" w:hAnsi="Arial" w:cs="Arial"/>
          <w:sz w:val="22"/>
          <w:szCs w:val="22"/>
          <w:lang w:eastAsia="en-US"/>
        </w:rPr>
        <w:t>und das gesetzliche Pfandrecht</w:t>
      </w:r>
      <w:r w:rsidR="004419B2" w:rsidRPr="007535E0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4419B2" w:rsidRPr="007535E0">
        <w:rPr>
          <w:rFonts w:ascii="Arial" w:hAnsi="Arial" w:cs="Arial"/>
          <w:sz w:val="22"/>
          <w:szCs w:val="22"/>
        </w:rPr>
        <w:t>Art. 131 Abs. 1 Ziff. 3 EGzZGB)</w:t>
      </w:r>
      <w:r w:rsidR="004419B2" w:rsidRPr="007535E0">
        <w:rPr>
          <w:rFonts w:ascii="Arial" w:eastAsiaTheme="minorHAnsi" w:hAnsi="Arial" w:cs="Arial"/>
          <w:sz w:val="22"/>
          <w:szCs w:val="22"/>
          <w:lang w:eastAsia="en-US"/>
        </w:rPr>
        <w:t xml:space="preserve"> nach </w:t>
      </w:r>
      <w:r w:rsidR="004419B2" w:rsidRPr="007535E0">
        <w:rPr>
          <w:rFonts w:ascii="Arial" w:hAnsi="Arial" w:cs="Arial"/>
          <w:sz w:val="22"/>
          <w:szCs w:val="22"/>
        </w:rPr>
        <w:t>Art. 19w Abs. 2 Ziff. 6 und Abs. 3 KRG</w:t>
      </w:r>
    </w:p>
    <w:p w:rsidR="008934B8" w:rsidRPr="00710656" w:rsidRDefault="008934B8" w:rsidP="0089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:rsidR="00B87640" w:rsidRPr="00B87640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  <w:lang w:val="de-CH"/>
        </w:rPr>
      </w:pPr>
    </w:p>
    <w:sectPr w:rsidR="00B87640" w:rsidRPr="00B87640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B87640" w:rsidRPr="00710656" w:rsidRDefault="00B87640" w:rsidP="00B87640">
      <w:pPr>
        <w:pStyle w:val="Funotentext"/>
      </w:pPr>
      <w:r w:rsidRPr="00710656">
        <w:rPr>
          <w:rStyle w:val="Funotenzeichen"/>
        </w:rPr>
        <w:footnoteRef/>
      </w:r>
      <w:r w:rsidRPr="00710656">
        <w:t xml:space="preserve"> </w:t>
      </w:r>
      <w:r w:rsidRPr="00B87640">
        <w:rPr>
          <w:sz w:val="18"/>
          <w:szCs w:val="18"/>
        </w:rPr>
        <w:t xml:space="preserve">Soweit die Grundbuchanmeldung </w:t>
      </w:r>
      <w:r w:rsidR="00907AFF">
        <w:rPr>
          <w:sz w:val="18"/>
          <w:szCs w:val="18"/>
        </w:rPr>
        <w:t xml:space="preserve">für die Anmerkung der Mehrwertabgabepflicht und für den Eintrag des gesetzlichen Pfandrechts </w:t>
      </w:r>
      <w:r w:rsidRPr="00B87640">
        <w:rPr>
          <w:sz w:val="18"/>
          <w:szCs w:val="18"/>
        </w:rPr>
        <w:t xml:space="preserve">bereits in der Veranlagungsverfügung </w:t>
      </w:r>
      <w:r w:rsidR="00907AFF">
        <w:rPr>
          <w:sz w:val="18"/>
          <w:szCs w:val="18"/>
        </w:rPr>
        <w:t xml:space="preserve">selbst </w:t>
      </w:r>
      <w:r w:rsidRPr="00B87640">
        <w:rPr>
          <w:sz w:val="18"/>
          <w:szCs w:val="18"/>
        </w:rPr>
        <w:t>enthalten ist (vgl. Vollzugshilfe</w:t>
      </w:r>
      <w:r w:rsidR="00923C4C">
        <w:rPr>
          <w:sz w:val="18"/>
          <w:szCs w:val="18"/>
        </w:rPr>
        <w:t xml:space="preserve"> M6</w:t>
      </w:r>
      <w:r w:rsidRPr="00B87640">
        <w:rPr>
          <w:sz w:val="18"/>
          <w:szCs w:val="18"/>
        </w:rPr>
        <w:t xml:space="preserve">), muss dieses Anmeldeformular nicht ausgefüllt werden. Die </w:t>
      </w:r>
      <w:r w:rsidR="00330054">
        <w:rPr>
          <w:sz w:val="18"/>
          <w:szCs w:val="18"/>
        </w:rPr>
        <w:t>Veranlagungsv</w:t>
      </w:r>
      <w:r w:rsidRPr="00B87640">
        <w:rPr>
          <w:sz w:val="18"/>
          <w:szCs w:val="18"/>
        </w:rPr>
        <w:t xml:space="preserve">erfügung (im Original) ist in diesem Fall ausreichend für </w:t>
      </w:r>
      <w:r w:rsidR="00330054">
        <w:rPr>
          <w:sz w:val="18"/>
          <w:szCs w:val="18"/>
        </w:rPr>
        <w:t xml:space="preserve">die </w:t>
      </w:r>
      <w:r w:rsidRPr="00B87640">
        <w:rPr>
          <w:sz w:val="18"/>
          <w:szCs w:val="18"/>
        </w:rPr>
        <w:t>Grundbuchanmerkung</w:t>
      </w:r>
      <w:r w:rsidR="00330054">
        <w:rPr>
          <w:sz w:val="18"/>
          <w:szCs w:val="18"/>
        </w:rPr>
        <w:t xml:space="preserve"> und den Grundbucheintrag</w:t>
      </w:r>
      <w:r w:rsidRPr="00B8764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E31FDF" w:rsidRDefault="00B87640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E31FDF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E0726B" w:rsidRPr="00E31FDF">
      <w:rPr>
        <w:rFonts w:ascii="Arial" w:eastAsiaTheme="minorHAnsi" w:hAnsi="Arial" w:cs="Arial"/>
        <w:b/>
        <w:szCs w:val="16"/>
        <w:lang w:eastAsia="en-US"/>
      </w:rPr>
      <w:t>Gb1</w:t>
    </w:r>
  </w:p>
  <w:p w:rsidR="00B87640" w:rsidRPr="001B3B85" w:rsidRDefault="00E0726B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E31FDF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 xml:space="preserve">, </w:t>
    </w:r>
    <w:r w:rsidR="00E76B9A">
      <w:rPr>
        <w:rFonts w:ascii="Arial" w:eastAsia="Calibri" w:hAnsi="Arial" w:cs="Arial"/>
        <w:sz w:val="16"/>
        <w:szCs w:val="16"/>
      </w:rPr>
      <w:t xml:space="preserve">Version Stand </w:t>
    </w:r>
    <w:r w:rsidR="00B033B7">
      <w:rPr>
        <w:rFonts w:ascii="Arial" w:eastAsiaTheme="minorHAnsi" w:hAnsi="Arial" w:cs="Arial"/>
        <w:sz w:val="16"/>
        <w:szCs w:val="16"/>
        <w:lang w:eastAsia="en-US"/>
      </w:rPr>
      <w:t>03.01.2022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202DC0"/>
    <w:rsid w:val="002B5083"/>
    <w:rsid w:val="00323843"/>
    <w:rsid w:val="00324D22"/>
    <w:rsid w:val="00330054"/>
    <w:rsid w:val="0039271A"/>
    <w:rsid w:val="00393F38"/>
    <w:rsid w:val="003A7B39"/>
    <w:rsid w:val="003D2115"/>
    <w:rsid w:val="003D365A"/>
    <w:rsid w:val="004419B2"/>
    <w:rsid w:val="004468F5"/>
    <w:rsid w:val="0049385D"/>
    <w:rsid w:val="004C494B"/>
    <w:rsid w:val="004F01DC"/>
    <w:rsid w:val="00572DEF"/>
    <w:rsid w:val="00595F04"/>
    <w:rsid w:val="005A2E75"/>
    <w:rsid w:val="005E2BDA"/>
    <w:rsid w:val="005F3685"/>
    <w:rsid w:val="00601367"/>
    <w:rsid w:val="0063239F"/>
    <w:rsid w:val="006349AC"/>
    <w:rsid w:val="006815D9"/>
    <w:rsid w:val="00697CD7"/>
    <w:rsid w:val="006A4045"/>
    <w:rsid w:val="006C3DE4"/>
    <w:rsid w:val="006C51A2"/>
    <w:rsid w:val="006C7CD5"/>
    <w:rsid w:val="006F6B93"/>
    <w:rsid w:val="00710656"/>
    <w:rsid w:val="007535E0"/>
    <w:rsid w:val="00830EF9"/>
    <w:rsid w:val="00837F96"/>
    <w:rsid w:val="008934B8"/>
    <w:rsid w:val="00893E86"/>
    <w:rsid w:val="008C1FB6"/>
    <w:rsid w:val="008F4E95"/>
    <w:rsid w:val="00907AFF"/>
    <w:rsid w:val="0091730A"/>
    <w:rsid w:val="00923C4C"/>
    <w:rsid w:val="0097467D"/>
    <w:rsid w:val="009A14B3"/>
    <w:rsid w:val="009D55FF"/>
    <w:rsid w:val="00A85872"/>
    <w:rsid w:val="00A86A05"/>
    <w:rsid w:val="00AD466C"/>
    <w:rsid w:val="00AE0CF5"/>
    <w:rsid w:val="00B033B7"/>
    <w:rsid w:val="00B46B0C"/>
    <w:rsid w:val="00B87640"/>
    <w:rsid w:val="00C12274"/>
    <w:rsid w:val="00C64B0E"/>
    <w:rsid w:val="00CD23A2"/>
    <w:rsid w:val="00CF10B3"/>
    <w:rsid w:val="00D25AAC"/>
    <w:rsid w:val="00D51084"/>
    <w:rsid w:val="00DC0582"/>
    <w:rsid w:val="00DC1DA1"/>
    <w:rsid w:val="00DF42B4"/>
    <w:rsid w:val="00E0726B"/>
    <w:rsid w:val="00E31FDF"/>
    <w:rsid w:val="00E3588D"/>
    <w:rsid w:val="00E5691C"/>
    <w:rsid w:val="00E57083"/>
    <w:rsid w:val="00E76B9A"/>
    <w:rsid w:val="00EB0300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54489C3C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441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419B2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3998E5-83FA-4FA1-A0AB-56628F4AC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9F5C1-44A9-4958-8166-67D0E9F7A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97B69-EFB2-4FCD-A70B-15663E226795}">
  <ds:schemaRefs>
    <ds:schemaRef ds:uri="http://purl.org/dc/elements/1.1/"/>
    <ds:schemaRef ds:uri="http://schemas.microsoft.com/office/2006/metadata/properties"/>
    <ds:schemaRef ds:uri="2d999939-2a46-46d1-8935-28b39244f330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bbc5c3-42c9-4c30-b7a3-3f0c5e2a537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219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 (für Anmerkung Mehrwertabgabepflicht  und Eintrag Pfandrecht)_docx</vt:lpstr>
    </vt:vector>
  </TitlesOfParts>
  <Company>WinJur AG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 (für Anmerkung Mehrwertabgabepflicht  und Eintrag Pfandrecht)_docx</dc:title>
  <dc:creator>Corina Caluori</dc:creator>
  <cp:lastModifiedBy>Broder Toni</cp:lastModifiedBy>
  <cp:revision>4</cp:revision>
  <cp:lastPrinted>2021-12-07T14:44:00Z</cp:lastPrinted>
  <dcterms:created xsi:type="dcterms:W3CDTF">2021-12-07T14:32:00Z</dcterms:created>
  <dcterms:modified xsi:type="dcterms:W3CDTF">2022-01-03T16:07:00Z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