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5" w:rsidRPr="001B3B85" w:rsidRDefault="001B3B85" w:rsidP="005306DA">
      <w:pPr>
        <w:pStyle w:val="berschrift1"/>
      </w:pPr>
      <w:r>
        <w:t>VERANLAGUNGSVERFÜGUNG</w:t>
      </w:r>
    </w:p>
    <w:p w:rsidR="001B3B85" w:rsidRPr="001B3B85" w:rsidRDefault="001B3B85" w:rsidP="001B3B85">
      <w:pPr>
        <w:pStyle w:val="berschrift2"/>
      </w:pPr>
      <w:r w:rsidRPr="001B3B85">
        <w:t xml:space="preserve">Mehrwertabgabe für </w:t>
      </w:r>
      <w:proofErr w:type="spellStart"/>
      <w:r w:rsidR="00006713">
        <w:t>einzo</w:t>
      </w:r>
      <w:r w:rsidRPr="001B3B85">
        <w:t>nungsbedingte</w:t>
      </w:r>
      <w:proofErr w:type="spellEnd"/>
      <w:r w:rsidRPr="001B3B85">
        <w:t xml:space="preserve"> </w:t>
      </w:r>
      <w:r w:rsidR="00043B4C">
        <w:br/>
      </w:r>
      <w:r w:rsidR="00006713">
        <w:t>Mehrwerte</w:t>
      </w:r>
      <w:r w:rsidR="00006713" w:rsidRPr="001B3B85">
        <w:t xml:space="preserve"> </w:t>
      </w:r>
      <w:r w:rsidRPr="001B3B85">
        <w:t>nach Art. 19i ff. KRG</w:t>
      </w:r>
    </w:p>
    <w:p w:rsidR="0049385D" w:rsidRPr="0049385D" w:rsidRDefault="0049385D" w:rsidP="0049385D">
      <w:pPr>
        <w:spacing w:line="312" w:lineRule="auto"/>
        <w:jc w:val="center"/>
        <w:rPr>
          <w:rFonts w:ascii="Arial" w:eastAsiaTheme="minorHAnsi" w:hAnsi="Arial" w:cs="Arial"/>
          <w:sz w:val="22"/>
          <w:szCs w:val="22"/>
          <w:lang w:eastAsia="en-US"/>
        </w:rPr>
      </w:pPr>
    </w:p>
    <w:p w:rsidR="0049385D" w:rsidRDefault="0049385D" w:rsidP="0049385D">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AE2064" w:rsidRDefault="00B46B0C" w:rsidP="00347030">
      <w:pPr>
        <w:pStyle w:val="Haupttext2"/>
      </w:pPr>
      <w:r w:rsidRPr="00AE2064">
        <w:t>Am [</w:t>
      </w:r>
      <w:r w:rsidRPr="00AE2064">
        <w:rPr>
          <w:highlight w:val="lightGray"/>
        </w:rPr>
        <w:t>…</w:t>
      </w:r>
      <w:r w:rsidRPr="00AE2064">
        <w:t>] ha</w:t>
      </w:r>
      <w:r w:rsidR="009A1DA8">
        <w:t xml:space="preserve">ben </w:t>
      </w:r>
      <w:r w:rsidRPr="00AE2064">
        <w:t xml:space="preserve">die </w:t>
      </w:r>
      <w:r w:rsidR="003B4F45" w:rsidRPr="00AE2064">
        <w:t>Stimm</w:t>
      </w:r>
      <w:r w:rsidR="009A1DA8">
        <w:t>berechtigten</w:t>
      </w:r>
      <w:r w:rsidRPr="00AE2064">
        <w:t xml:space="preserve"> </w:t>
      </w:r>
      <w:r w:rsidR="009D1030" w:rsidRPr="00AE2064">
        <w:t>der Gemeinde [</w:t>
      </w:r>
      <w:r w:rsidR="009D1030" w:rsidRPr="00AE2064">
        <w:rPr>
          <w:highlight w:val="lightGray"/>
        </w:rPr>
        <w:t>…</w:t>
      </w:r>
      <w:r w:rsidR="009D1030" w:rsidRPr="00AE2064">
        <w:t xml:space="preserve">] </w:t>
      </w:r>
      <w:r w:rsidRPr="00AE2064">
        <w:t>die [</w:t>
      </w:r>
      <w:r w:rsidRPr="00AE2064">
        <w:rPr>
          <w:highlight w:val="lightGray"/>
        </w:rPr>
        <w:t>Ortsplanungsrevision</w:t>
      </w:r>
      <w:r w:rsidRPr="00AE2064">
        <w:t>] beschlossen.</w:t>
      </w:r>
    </w:p>
    <w:p w:rsidR="00B46B0C" w:rsidRDefault="00B46B0C" w:rsidP="00347030">
      <w:pPr>
        <w:pStyle w:val="Haupttext2"/>
      </w:pPr>
      <w:r>
        <w:t xml:space="preserve">Mit Beschluss </w:t>
      </w:r>
      <w:r w:rsidR="009D1030">
        <w:t>Nr. [</w:t>
      </w:r>
      <w:r w:rsidR="009D1030" w:rsidRPr="006C7CD5">
        <w:rPr>
          <w:highlight w:val="lightGray"/>
        </w:rPr>
        <w:t>…</w:t>
      </w:r>
      <w:r w:rsidR="009D1030">
        <w:t xml:space="preserve">] </w:t>
      </w:r>
      <w:r>
        <w:t>vom [</w:t>
      </w:r>
      <w:r w:rsidRPr="006C7CD5">
        <w:rPr>
          <w:highlight w:val="lightGray"/>
        </w:rPr>
        <w:t>…</w:t>
      </w:r>
      <w:r>
        <w:t>]</w:t>
      </w:r>
      <w:r w:rsidRPr="00B46B0C">
        <w:t xml:space="preserve"> hat die Regierung</w:t>
      </w:r>
      <w:r w:rsidR="001B3B85">
        <w:t xml:space="preserve"> des Kantons Graubünden</w:t>
      </w:r>
      <w:r w:rsidRPr="00B46B0C">
        <w:t xml:space="preserve"> die </w:t>
      </w:r>
      <w:r w:rsidR="009D1030">
        <w:t xml:space="preserve">Ortplanungsrevision </w:t>
      </w:r>
      <w:r>
        <w:t>unter der Bedingung genehmigt, dass die Mehrwertabgabe</w:t>
      </w:r>
      <w:r w:rsidR="006C7CD5">
        <w:t xml:space="preserve"> für planungsbedingte Vorteile</w:t>
      </w:r>
      <w:r>
        <w:t xml:space="preserve"> im Sinne von Art. 19i ff. KRG </w:t>
      </w:r>
      <w:r w:rsidR="00006713">
        <w:t xml:space="preserve">effektiv </w:t>
      </w:r>
      <w:r>
        <w:t xml:space="preserve">veranlagt </w:t>
      </w:r>
      <w:proofErr w:type="gramStart"/>
      <w:r>
        <w:t>wird</w:t>
      </w:r>
      <w:r w:rsidR="00006713">
        <w:t xml:space="preserve"> ,sobald</w:t>
      </w:r>
      <w:proofErr w:type="gramEnd"/>
      <w:r w:rsidR="00006713">
        <w:t xml:space="preserve"> die Ortsplanungsrevision in Rechtskraft erwachsen ist</w:t>
      </w:r>
      <w:r>
        <w:t>.</w:t>
      </w:r>
    </w:p>
    <w:p w:rsidR="00B46B0C" w:rsidRDefault="009D1030" w:rsidP="00347030">
      <w:pPr>
        <w:pStyle w:val="Haupttext2"/>
      </w:pPr>
      <w:r>
        <w:t xml:space="preserve">Der </w:t>
      </w:r>
      <w:r w:rsidR="00DC0582">
        <w:t xml:space="preserve">regierungsrätliche Genehmigungsbeschluss </w:t>
      </w:r>
      <w:r>
        <w:t xml:space="preserve">und damit die Ortplanungsrevision </w:t>
      </w:r>
      <w:r w:rsidR="00DC0582">
        <w:t>sind</w:t>
      </w:r>
      <w:r w:rsidR="00006713">
        <w:t xml:space="preserve"> inzwischen</w:t>
      </w:r>
      <w:r w:rsidR="00DC0582">
        <w:t xml:space="preserve"> </w:t>
      </w:r>
      <w:r w:rsidR="00B46B0C" w:rsidRPr="00B46B0C">
        <w:t>in Rechtskraft erwachsen.</w:t>
      </w:r>
    </w:p>
    <w:p w:rsidR="006C7CD5" w:rsidRDefault="006C7CD5" w:rsidP="00347030">
      <w:pPr>
        <w:pStyle w:val="Haupttext2"/>
      </w:pPr>
      <w:r>
        <w:t>[</w:t>
      </w:r>
      <w:r w:rsidRPr="006C7CD5">
        <w:rPr>
          <w:highlight w:val="lightGray"/>
        </w:rPr>
        <w:t xml:space="preserve">Herr/Frau Grundeigentümer/in oder Herr/Frau </w:t>
      </w:r>
      <w:r w:rsidR="00B46B0C" w:rsidRPr="006C7CD5">
        <w:rPr>
          <w:highlight w:val="lightGray"/>
        </w:rPr>
        <w:t>Baurechtsnehmer/in</w:t>
      </w:r>
      <w:r>
        <w:t>]</w:t>
      </w:r>
      <w:r w:rsidR="00B46B0C">
        <w:t xml:space="preserve"> </w:t>
      </w:r>
      <w:r>
        <w:t>wurde am [</w:t>
      </w:r>
      <w:r w:rsidRPr="006C7CD5">
        <w:rPr>
          <w:highlight w:val="lightGray"/>
        </w:rPr>
        <w:t>…</w:t>
      </w:r>
      <w:r>
        <w:t>] mit einem Entwurf der vorliegenden Verfügung bedient. Innert Frist reichte [er/sie] eine Stellungnahme ein</w:t>
      </w:r>
      <w:r w:rsidR="00006713">
        <w:t>. Darin</w:t>
      </w:r>
      <w:r>
        <w:t xml:space="preserve"> </w:t>
      </w:r>
      <w:r w:rsidR="00006713">
        <w:t>wurde</w:t>
      </w:r>
      <w:r>
        <w:t xml:space="preserve"> im Wesentlichen aus</w:t>
      </w:r>
      <w:r w:rsidR="00006713">
        <w:t>geführt</w:t>
      </w:r>
      <w:r w:rsidR="001B3B85">
        <w:t>, dass</w:t>
      </w:r>
      <w:r>
        <w:t xml:space="preserve"> [</w:t>
      </w:r>
      <w:r w:rsidRPr="006C7CD5">
        <w:rPr>
          <w:highlight w:val="lightGray"/>
        </w:rPr>
        <w:t>…</w:t>
      </w:r>
      <w:r>
        <w:t>].</w:t>
      </w:r>
    </w:p>
    <w:p w:rsidR="00DC0582" w:rsidRPr="001B3B85" w:rsidRDefault="001B3B85" w:rsidP="001B3B85">
      <w:pPr>
        <w:pStyle w:val="berschrift4"/>
      </w:pPr>
      <w:r>
        <w:t>Erwägungen</w:t>
      </w:r>
    </w:p>
    <w:p w:rsidR="00347030" w:rsidRDefault="00202DC0" w:rsidP="00347030">
      <w:pPr>
        <w:pStyle w:val="Haupttext2"/>
        <w:numPr>
          <w:ilvl w:val="0"/>
          <w:numId w:val="34"/>
        </w:numPr>
      </w:pPr>
      <w:r w:rsidRPr="006C51A2">
        <w:t>Nach Art. 19j Abs. 1 KRG sind Mehrwerte</w:t>
      </w:r>
      <w:r w:rsidR="009A1DA8">
        <w:t>,</w:t>
      </w:r>
      <w:r w:rsidRPr="006C51A2">
        <w:t xml:space="preserve"> die </w:t>
      </w:r>
      <w:r w:rsidR="009A1DA8">
        <w:t>infolge</w:t>
      </w:r>
      <w:r w:rsidRPr="006C51A2">
        <w:t xml:space="preserve"> der Zuweisung von Grundstücken </w:t>
      </w:r>
      <w:r w:rsidR="00006713">
        <w:t xml:space="preserve">oder Grundstücksteilen </w:t>
      </w:r>
      <w:r w:rsidRPr="006C51A2">
        <w:t>von einer Nichtbauzone zu einer Bauzo</w:t>
      </w:r>
      <w:r w:rsidR="00AE2064">
        <w:t>ne resultieren, abgabepflichtig.</w:t>
      </w:r>
    </w:p>
    <w:p w:rsidR="00202DC0" w:rsidRDefault="00202DC0" w:rsidP="00347030">
      <w:pPr>
        <w:pStyle w:val="Haupttext2"/>
        <w:numPr>
          <w:ilvl w:val="0"/>
          <w:numId w:val="0"/>
        </w:numPr>
        <w:ind w:left="360"/>
      </w:pPr>
      <w:r w:rsidRPr="006C51A2">
        <w:t>Mi</w:t>
      </w:r>
      <w:r w:rsidR="009A1DA8">
        <w:t>t der rechtskräftig gewordenen Ortsp</w:t>
      </w:r>
      <w:r w:rsidRPr="006C51A2">
        <w:t xml:space="preserve">lanung ist </w:t>
      </w:r>
      <w:r w:rsidR="003B4F45">
        <w:t>Grundstück</w:t>
      </w:r>
      <w:r w:rsidRPr="006C51A2">
        <w:t xml:space="preserve"> Nr. [</w:t>
      </w:r>
      <w:r w:rsidRPr="00347030">
        <w:rPr>
          <w:highlight w:val="lightGray"/>
        </w:rPr>
        <w:t>…</w:t>
      </w:r>
      <w:r w:rsidRPr="006C51A2">
        <w:t xml:space="preserve">] </w:t>
      </w:r>
      <w:r w:rsidR="00006713">
        <w:t xml:space="preserve">oder ein Teil davon </w:t>
      </w:r>
      <w:r w:rsidRPr="006C51A2">
        <w:t xml:space="preserve">von der Nichtbauzone </w:t>
      </w:r>
      <w:r w:rsidR="00006713">
        <w:t xml:space="preserve">in </w:t>
      </w:r>
      <w:r w:rsidRPr="006C51A2">
        <w:t xml:space="preserve">eine Bauzone </w:t>
      </w:r>
      <w:r w:rsidR="00006713">
        <w:t>umgezont</w:t>
      </w:r>
      <w:r w:rsidR="00006713" w:rsidRPr="006C51A2">
        <w:t xml:space="preserve"> </w:t>
      </w:r>
      <w:r w:rsidRPr="006C51A2">
        <w:t xml:space="preserve">worden (Einzonung), womit ein abgabepflichtiger </w:t>
      </w:r>
      <w:r w:rsidR="003B4F45">
        <w:t>Planungsmehrwert</w:t>
      </w:r>
      <w:r w:rsidR="003B4F45" w:rsidRPr="006C51A2">
        <w:t xml:space="preserve"> </w:t>
      </w:r>
      <w:r w:rsidRPr="006C51A2">
        <w:t>resultierte.</w:t>
      </w:r>
    </w:p>
    <w:p w:rsidR="00347030" w:rsidRDefault="00DC0582" w:rsidP="00347030">
      <w:pPr>
        <w:pStyle w:val="Haupttext2"/>
      </w:pPr>
      <w:r w:rsidRPr="00F42F3D">
        <w:lastRenderedPageBreak/>
        <w:t xml:space="preserve">Nach Art. 19i </w:t>
      </w:r>
      <w:r w:rsidR="009D1030">
        <w:t xml:space="preserve">Abs. 1 </w:t>
      </w:r>
      <w:r w:rsidRPr="00F42F3D">
        <w:t>KRG haben Grundeigentümerinnen oder Grundeigentümer, deren Grundstück</w:t>
      </w:r>
      <w:r w:rsidR="00006713">
        <w:t xml:space="preserve"> oder Grundstücksteil</w:t>
      </w:r>
      <w:r w:rsidRPr="00F42F3D">
        <w:t xml:space="preserve"> als Folge einer </w:t>
      </w:r>
      <w:r w:rsidR="00006713">
        <w:t xml:space="preserve">Einzonung (= </w:t>
      </w:r>
      <w:r w:rsidRPr="00F42F3D">
        <w:t xml:space="preserve">Planungsmassnahme nach Artikel 19j </w:t>
      </w:r>
      <w:r w:rsidR="00006713">
        <w:t xml:space="preserve">Abs. 1 </w:t>
      </w:r>
      <w:r w:rsidR="009D1030">
        <w:t>KRG</w:t>
      </w:r>
      <w:r w:rsidR="00006713">
        <w:t>)</w:t>
      </w:r>
      <w:r w:rsidR="009D1030">
        <w:t xml:space="preserve"> </w:t>
      </w:r>
      <w:r w:rsidRPr="00F42F3D">
        <w:t xml:space="preserve">einen Mehrwert erlangen, eine Mehrwertabgabe zu entrichten. Massgebend </w:t>
      </w:r>
      <w:r w:rsidR="009D1030">
        <w:t xml:space="preserve">für die Abgabepflicht </w:t>
      </w:r>
      <w:r w:rsidRPr="00F42F3D">
        <w:t xml:space="preserve">sind die Eigentumsverhältnisse zum Zeitpunkt des Inkrafttretens der Planungsmassnahme. Mehrere Grundeigentümerinnen und Grundeigentümer haften solidarisch. </w:t>
      </w:r>
    </w:p>
    <w:p w:rsidR="00347030" w:rsidRDefault="00347030" w:rsidP="00347030">
      <w:pPr>
        <w:pStyle w:val="Haupttext2"/>
        <w:numPr>
          <w:ilvl w:val="0"/>
          <w:numId w:val="0"/>
        </w:numPr>
        <w:ind w:left="360"/>
      </w:pPr>
      <w:r>
        <w:t>[</w:t>
      </w:r>
      <w:r w:rsidR="00DC0582" w:rsidRPr="00347030">
        <w:rPr>
          <w:highlight w:val="lightGray"/>
        </w:rPr>
        <w:t>…</w:t>
      </w:r>
      <w:r w:rsidR="00DC0582" w:rsidRPr="00AE2064">
        <w:t xml:space="preserve">] ist </w:t>
      </w:r>
      <w:r w:rsidR="006C51A2" w:rsidRPr="00AE2064">
        <w:t>[</w:t>
      </w:r>
      <w:r w:rsidR="00DC0582" w:rsidRPr="00347030">
        <w:rPr>
          <w:highlight w:val="lightGray"/>
        </w:rPr>
        <w:t>Grundeigentümer/in</w:t>
      </w:r>
      <w:r w:rsidR="006C51A2" w:rsidRPr="00AE2064">
        <w:t>]</w:t>
      </w:r>
      <w:r w:rsidR="00DC0582" w:rsidRPr="00AE2064">
        <w:t xml:space="preserve"> </w:t>
      </w:r>
      <w:r w:rsidR="003B4F45" w:rsidRPr="00AE2064">
        <w:t>von Grundstück</w:t>
      </w:r>
      <w:r w:rsidR="006C51A2" w:rsidRPr="00AE2064">
        <w:t xml:space="preserve"> Nr. [</w:t>
      </w:r>
      <w:r w:rsidR="006C51A2" w:rsidRPr="00347030">
        <w:rPr>
          <w:highlight w:val="lightGray"/>
        </w:rPr>
        <w:t>…</w:t>
      </w:r>
      <w:r w:rsidR="006C51A2" w:rsidRPr="00AE2064">
        <w:t>]</w:t>
      </w:r>
      <w:r w:rsidR="008005FB" w:rsidRPr="00AE2064">
        <w:t xml:space="preserve"> und damit</w:t>
      </w:r>
      <w:r w:rsidR="006C51A2" w:rsidRPr="00AE2064">
        <w:t xml:space="preserve"> </w:t>
      </w:r>
      <w:r w:rsidR="00346ADC" w:rsidRPr="00AE2064">
        <w:t>abgabepflichtig.</w:t>
      </w:r>
    </w:p>
    <w:p w:rsidR="00347030" w:rsidRDefault="00346ADC" w:rsidP="00347030">
      <w:pPr>
        <w:pStyle w:val="Haupttext2"/>
        <w:numPr>
          <w:ilvl w:val="0"/>
          <w:numId w:val="0"/>
        </w:numPr>
        <w:ind w:left="360"/>
      </w:pPr>
      <w:r w:rsidRPr="00AE2064">
        <w:rPr>
          <w:highlight w:val="lightGray"/>
        </w:rPr>
        <w:t>[Das Grundstück ist mit einem selbständigen und dauernden Baurecht nach Art. 779 ff. ZGB belegt. Baurechtsnehmer/in ist […]. Anstelle des/der Grundeigentümer/in ist der</w:t>
      </w:r>
      <w:r w:rsidR="006C51A2" w:rsidRPr="00AE2064">
        <w:rPr>
          <w:highlight w:val="lightGray"/>
        </w:rPr>
        <w:t xml:space="preserve">/die Baurechtsnehmer/in abgabepflichtig, </w:t>
      </w:r>
      <w:r w:rsidR="008005FB" w:rsidRPr="00AE2064">
        <w:rPr>
          <w:highlight w:val="lightGray"/>
        </w:rPr>
        <w:t xml:space="preserve">wenn </w:t>
      </w:r>
      <w:r w:rsidR="006C51A2" w:rsidRPr="00AE2064">
        <w:rPr>
          <w:highlight w:val="lightGray"/>
        </w:rPr>
        <w:t>das baurechtsbelastete Grundstück überbaut wird</w:t>
      </w:r>
      <w:r w:rsidR="008005FB" w:rsidRPr="00AE2064">
        <w:rPr>
          <w:highlight w:val="lightGray"/>
        </w:rPr>
        <w:t>.</w:t>
      </w:r>
      <w:r w:rsidR="006C51A2" w:rsidRPr="00AE2064">
        <w:rPr>
          <w:highlight w:val="lightGray"/>
        </w:rPr>
        <w:t xml:space="preserve"> </w:t>
      </w:r>
      <w:r w:rsidR="008005FB" w:rsidRPr="00AE2064">
        <w:rPr>
          <w:highlight w:val="lightGray"/>
        </w:rPr>
        <w:t>Wir</w:t>
      </w:r>
      <w:r w:rsidR="003B4F45" w:rsidRPr="00AE2064">
        <w:rPr>
          <w:highlight w:val="lightGray"/>
        </w:rPr>
        <w:t>d</w:t>
      </w:r>
      <w:r w:rsidR="008005FB" w:rsidRPr="00AE2064">
        <w:rPr>
          <w:highlight w:val="lightGray"/>
        </w:rPr>
        <w:t xml:space="preserve"> das baurechtsbelastete Grundstück veräussert, bleibt der/die Grundeigentümer/in abgabepflichtig</w:t>
      </w:r>
      <w:r w:rsidR="006C51A2" w:rsidRPr="00AE2064">
        <w:rPr>
          <w:highlight w:val="lightGray"/>
        </w:rPr>
        <w:t>.</w:t>
      </w:r>
      <w:r w:rsidR="006C51A2" w:rsidRPr="00AE2064">
        <w:t>]</w:t>
      </w:r>
    </w:p>
    <w:p w:rsidR="003B4F45" w:rsidRPr="00AE2064" w:rsidRDefault="003B4F45" w:rsidP="00347030">
      <w:pPr>
        <w:pStyle w:val="Haupttext2"/>
        <w:numPr>
          <w:ilvl w:val="0"/>
          <w:numId w:val="0"/>
        </w:numPr>
        <w:ind w:left="360"/>
      </w:pPr>
      <w:r w:rsidRPr="00AE2064">
        <w:t>[</w:t>
      </w:r>
      <w:r w:rsidRPr="00AE2064">
        <w:rPr>
          <w:highlight w:val="lightGray"/>
        </w:rPr>
        <w:t xml:space="preserve">Zu den </w:t>
      </w:r>
      <w:r w:rsidR="009A1DA8">
        <w:rPr>
          <w:highlight w:val="lightGray"/>
        </w:rPr>
        <w:t xml:space="preserve">diesbezüglichen </w:t>
      </w:r>
      <w:r w:rsidRPr="00AE2064">
        <w:rPr>
          <w:highlight w:val="lightGray"/>
        </w:rPr>
        <w:t>Ausführungen in der Stellungnahme drängen sich folgende Bemerkungen auf:]</w:t>
      </w:r>
    </w:p>
    <w:p w:rsidR="00347030" w:rsidRDefault="00202DC0" w:rsidP="00347030">
      <w:pPr>
        <w:pStyle w:val="Haupttext2"/>
      </w:pPr>
      <w:r w:rsidRPr="00F42F3D">
        <w:t>Massgebend für die Entstehung der Abgabe und für die Bemessung des Mehrw</w:t>
      </w:r>
      <w:r w:rsidR="00F42F3D" w:rsidRPr="00F42F3D">
        <w:t>e</w:t>
      </w:r>
      <w:r w:rsidRPr="00F42F3D">
        <w:t xml:space="preserve">rts ist </w:t>
      </w:r>
      <w:r w:rsidR="009D55FF" w:rsidRPr="00F42F3D">
        <w:t xml:space="preserve">nach Art. 19k </w:t>
      </w:r>
      <w:r w:rsidR="008005FB">
        <w:t xml:space="preserve">Abs. 1 </w:t>
      </w:r>
      <w:r w:rsidR="009D55FF" w:rsidRPr="00F42F3D">
        <w:t xml:space="preserve">KRG </w:t>
      </w:r>
      <w:r w:rsidRPr="00F42F3D">
        <w:t>der Zeitpunkt des Inkrafttretens der Planungsmassnahme. Der abgabepflichtige Mehrwert entspricht der Differenz zwischen dem Verkehrswert des Grundstücks ohne und mit Planungsmassnahme. Er ist nach anerkannten Bewertungsmethoden zu bestimmen. Massgebend ist das Bewertungsgutachten des Amtes für Immobilienbewertung.</w:t>
      </w:r>
    </w:p>
    <w:p w:rsidR="00347030" w:rsidRDefault="009D55FF" w:rsidP="00347030">
      <w:pPr>
        <w:pStyle w:val="Haupttext2"/>
        <w:numPr>
          <w:ilvl w:val="0"/>
          <w:numId w:val="0"/>
        </w:numPr>
        <w:ind w:left="360"/>
      </w:pPr>
      <w:r w:rsidRPr="00AE2064">
        <w:t>Die Gemeinde [</w:t>
      </w:r>
      <w:r w:rsidRPr="00347030">
        <w:rPr>
          <w:highlight w:val="lightGray"/>
        </w:rPr>
        <w:t>…</w:t>
      </w:r>
      <w:r w:rsidRPr="00AE2064">
        <w:t xml:space="preserve">] hat das Amt für Immobilienbewertung </w:t>
      </w:r>
      <w:r w:rsidR="00534337" w:rsidRPr="00AE2064">
        <w:t>am</w:t>
      </w:r>
      <w:r w:rsidRPr="00AE2064">
        <w:t xml:space="preserve"> [</w:t>
      </w:r>
      <w:r w:rsidRPr="00347030">
        <w:rPr>
          <w:highlight w:val="lightGray"/>
        </w:rPr>
        <w:t>…</w:t>
      </w:r>
      <w:r w:rsidRPr="00AE2064">
        <w:t>] um ein Bewertungsgutachten für d</w:t>
      </w:r>
      <w:r w:rsidR="008005FB" w:rsidRPr="00AE2064">
        <w:t>en</w:t>
      </w:r>
      <w:r w:rsidRPr="00AE2064">
        <w:t xml:space="preserve"> planungsbedingten </w:t>
      </w:r>
      <w:r w:rsidR="008005FB" w:rsidRPr="00AE2064">
        <w:t xml:space="preserve">Mehrwert </w:t>
      </w:r>
      <w:r w:rsidR="00F42F3D" w:rsidRPr="00AE2064">
        <w:t>infolge</w:t>
      </w:r>
      <w:r w:rsidR="008005FB" w:rsidRPr="00AE2064">
        <w:t xml:space="preserve"> der</w:t>
      </w:r>
      <w:r w:rsidR="00F42F3D" w:rsidRPr="00AE2064">
        <w:t xml:space="preserve"> Einzonung</w:t>
      </w:r>
      <w:r w:rsidRPr="00AE2064">
        <w:t xml:space="preserve"> </w:t>
      </w:r>
      <w:r w:rsidR="00534337" w:rsidRPr="00AE2064">
        <w:t>von Grundstück</w:t>
      </w:r>
      <w:r w:rsidRPr="00AE2064">
        <w:t xml:space="preserve"> Nr. [</w:t>
      </w:r>
      <w:r w:rsidRPr="00347030">
        <w:rPr>
          <w:highlight w:val="lightGray"/>
        </w:rPr>
        <w:t>…</w:t>
      </w:r>
      <w:r w:rsidRPr="00AE2064">
        <w:t>] ersucht. Am [</w:t>
      </w:r>
      <w:r w:rsidRPr="00347030">
        <w:rPr>
          <w:highlight w:val="lightGray"/>
        </w:rPr>
        <w:t>…</w:t>
      </w:r>
      <w:r w:rsidRPr="00AE2064">
        <w:t xml:space="preserve">] wurde der Gemeinde das </w:t>
      </w:r>
      <w:r w:rsidR="008005FB" w:rsidRPr="00AE2064">
        <w:t>entsprechende</w:t>
      </w:r>
      <w:r w:rsidRPr="00AE2064">
        <w:t xml:space="preserve"> Bewertungsgutachten zugestellt. </w:t>
      </w:r>
      <w:r w:rsidR="008005FB" w:rsidRPr="00AE2064">
        <w:t>Daraus</w:t>
      </w:r>
      <w:r w:rsidRPr="00AE2064">
        <w:t xml:space="preserve"> resultiert ein abgabepflichtiger Mehrwert von CHF [</w:t>
      </w:r>
      <w:r w:rsidRPr="00347030">
        <w:rPr>
          <w:highlight w:val="lightGray"/>
        </w:rPr>
        <w:t>…</w:t>
      </w:r>
      <w:r w:rsidRPr="00AE2064">
        <w:t>]. Am [</w:t>
      </w:r>
      <w:r w:rsidRPr="00347030">
        <w:rPr>
          <w:highlight w:val="lightGray"/>
        </w:rPr>
        <w:t>…</w:t>
      </w:r>
      <w:r w:rsidRPr="00AE2064">
        <w:t>] wurde [</w:t>
      </w:r>
      <w:r w:rsidRPr="00347030">
        <w:rPr>
          <w:highlight w:val="lightGray"/>
        </w:rPr>
        <w:t>der/die Grundeigentümer/in und der/die Baurechtsnehmer/in</w:t>
      </w:r>
      <w:r w:rsidRPr="00AE2064">
        <w:t>] mit einer Kopie de</w:t>
      </w:r>
      <w:r w:rsidR="00347030">
        <w:t>s Bewertungsgutachtens bedient.</w:t>
      </w:r>
    </w:p>
    <w:p w:rsidR="00AE2064" w:rsidRDefault="00534337" w:rsidP="00347030">
      <w:pPr>
        <w:pStyle w:val="Haupttext2"/>
        <w:numPr>
          <w:ilvl w:val="0"/>
          <w:numId w:val="0"/>
        </w:numPr>
        <w:ind w:left="360"/>
      </w:pPr>
      <w:r w:rsidRPr="008028D4">
        <w:t>[</w:t>
      </w:r>
      <w:r w:rsidRPr="00AE2064">
        <w:rPr>
          <w:highlight w:val="lightGray"/>
        </w:rPr>
        <w:t xml:space="preserve">Zu den </w:t>
      </w:r>
      <w:r w:rsidR="009A1DA8">
        <w:rPr>
          <w:highlight w:val="lightGray"/>
        </w:rPr>
        <w:t xml:space="preserve">diesbezüglichen </w:t>
      </w:r>
      <w:r w:rsidRPr="00AE2064">
        <w:rPr>
          <w:highlight w:val="lightGray"/>
        </w:rPr>
        <w:t>Ausführungen in der Stellungnahme drängen sich folgende Bemerkungen auf:]</w:t>
      </w:r>
    </w:p>
    <w:p w:rsidR="00347030" w:rsidRDefault="009D55FF" w:rsidP="00347030">
      <w:pPr>
        <w:pStyle w:val="Haupttext2"/>
      </w:pPr>
      <w:r w:rsidRPr="00F42F3D">
        <w:t xml:space="preserve">Nach </w:t>
      </w:r>
      <w:r w:rsidR="00534337">
        <w:t>[</w:t>
      </w:r>
      <w:r w:rsidRPr="00AE2064">
        <w:rPr>
          <w:highlight w:val="lightGray"/>
        </w:rPr>
        <w:t xml:space="preserve">Art. 19l </w:t>
      </w:r>
      <w:r w:rsidR="008005FB" w:rsidRPr="00AE2064">
        <w:rPr>
          <w:highlight w:val="lightGray"/>
        </w:rPr>
        <w:t xml:space="preserve">Abs. 1 </w:t>
      </w:r>
      <w:r w:rsidRPr="00AE2064">
        <w:rPr>
          <w:highlight w:val="lightGray"/>
        </w:rPr>
        <w:t xml:space="preserve">KRG </w:t>
      </w:r>
      <w:r w:rsidR="00534337" w:rsidRPr="00AE2064">
        <w:rPr>
          <w:i/>
          <w:highlight w:val="lightGray"/>
        </w:rPr>
        <w:t>oder</w:t>
      </w:r>
      <w:r w:rsidR="00534337" w:rsidRPr="00AE2064">
        <w:rPr>
          <w:highlight w:val="lightGray"/>
        </w:rPr>
        <w:t xml:space="preserve"> Art. 19l Abs. 2 i.V.m. Art. … BauG</w:t>
      </w:r>
      <w:r w:rsidR="00534337">
        <w:t xml:space="preserve">] </w:t>
      </w:r>
      <w:r w:rsidRPr="00F42F3D">
        <w:t>beträgt di</w:t>
      </w:r>
      <w:r w:rsidR="00F42F3D" w:rsidRPr="00F42F3D">
        <w:t xml:space="preserve">e Höhe der Mehrwertabgabe </w:t>
      </w:r>
      <w:r w:rsidR="00F42F3D" w:rsidRPr="00AE2064">
        <w:t>bei Ei</w:t>
      </w:r>
      <w:r w:rsidRPr="00AE2064">
        <w:t>nzonungen</w:t>
      </w:r>
      <w:r w:rsidRPr="00F42F3D">
        <w:t xml:space="preserve"> [</w:t>
      </w:r>
      <w:r w:rsidR="00F42F3D" w:rsidRPr="00F42F3D">
        <w:rPr>
          <w:highlight w:val="lightGray"/>
        </w:rPr>
        <w:t>…</w:t>
      </w:r>
      <w:r w:rsidR="00F42F3D" w:rsidRPr="00F42F3D">
        <w:t>] Prozent des Mehrwerts.</w:t>
      </w:r>
    </w:p>
    <w:p w:rsidR="00347030" w:rsidRDefault="009D55FF" w:rsidP="00347030">
      <w:pPr>
        <w:pStyle w:val="Haupttext2"/>
        <w:numPr>
          <w:ilvl w:val="0"/>
          <w:numId w:val="0"/>
        </w:numPr>
        <w:ind w:left="360"/>
      </w:pPr>
      <w:r w:rsidRPr="00AE2064">
        <w:t xml:space="preserve">Demnach beträgt die geschuldete Mehrwertabgabe für </w:t>
      </w:r>
      <w:r w:rsidR="00006713">
        <w:t>den</w:t>
      </w:r>
      <w:r w:rsidRPr="00AE2064">
        <w:t xml:space="preserve"> </w:t>
      </w:r>
      <w:r w:rsidR="00006713">
        <w:t>einzo</w:t>
      </w:r>
      <w:r w:rsidRPr="00AE2064">
        <w:t xml:space="preserve">nungsbedingten </w:t>
      </w:r>
      <w:r w:rsidR="00006713">
        <w:t>Mehrwert</w:t>
      </w:r>
      <w:r w:rsidR="00006713" w:rsidRPr="00AE2064">
        <w:t xml:space="preserve"> </w:t>
      </w:r>
      <w:r w:rsidR="00006713">
        <w:t xml:space="preserve">der Einzonungsfläche auf dem </w:t>
      </w:r>
      <w:r w:rsidR="00534337" w:rsidRPr="00AE2064">
        <w:t xml:space="preserve">Grundstück </w:t>
      </w:r>
      <w:r w:rsidRPr="00AE2064">
        <w:t>Nr. [</w:t>
      </w:r>
      <w:r w:rsidRPr="00347030">
        <w:rPr>
          <w:highlight w:val="lightGray"/>
        </w:rPr>
        <w:t>…</w:t>
      </w:r>
      <w:r w:rsidRPr="00AE2064">
        <w:t>] [</w:t>
      </w:r>
      <w:r w:rsidRPr="00347030">
        <w:rPr>
          <w:highlight w:val="lightGray"/>
        </w:rPr>
        <w:t>…</w:t>
      </w:r>
      <w:r w:rsidRPr="00AE2064">
        <w:t>] Prozent von CHF [</w:t>
      </w:r>
      <w:r w:rsidRPr="00347030">
        <w:rPr>
          <w:highlight w:val="lightGray"/>
        </w:rPr>
        <w:t>…</w:t>
      </w:r>
      <w:r w:rsidRPr="00AE2064">
        <w:t>], demnach CHF [</w:t>
      </w:r>
      <w:r w:rsidRPr="00347030">
        <w:rPr>
          <w:highlight w:val="lightGray"/>
        </w:rPr>
        <w:t>…</w:t>
      </w:r>
      <w:r w:rsidRPr="00AE2064">
        <w:t xml:space="preserve">]. </w:t>
      </w:r>
    </w:p>
    <w:p w:rsidR="00347030" w:rsidRDefault="00A75351" w:rsidP="00347030">
      <w:pPr>
        <w:pStyle w:val="Haupttext2"/>
        <w:numPr>
          <w:ilvl w:val="0"/>
          <w:numId w:val="0"/>
        </w:numPr>
        <w:ind w:left="360"/>
      </w:pPr>
      <w:r w:rsidRPr="00F42F3D">
        <w:t>[</w:t>
      </w:r>
      <w:r w:rsidRPr="00347030">
        <w:rPr>
          <w:highlight w:val="lightGray"/>
        </w:rPr>
        <w:t>Zu den</w:t>
      </w:r>
      <w:r w:rsidR="009A1DA8">
        <w:rPr>
          <w:highlight w:val="lightGray"/>
        </w:rPr>
        <w:t xml:space="preserve"> diesbezüglichen</w:t>
      </w:r>
      <w:r w:rsidRPr="00347030">
        <w:rPr>
          <w:highlight w:val="lightGray"/>
        </w:rPr>
        <w:t xml:space="preserve"> Ausführungen in der Stellungnahme drängen sich folgende Bemerkungen auf:]</w:t>
      </w:r>
    </w:p>
    <w:p w:rsidR="009A1DA8" w:rsidRDefault="009A1DA8" w:rsidP="009A1DA8">
      <w:pPr>
        <w:pStyle w:val="Haupttext2"/>
        <w:numPr>
          <w:ilvl w:val="0"/>
          <w:numId w:val="0"/>
        </w:numPr>
        <w:ind w:left="360"/>
      </w:pPr>
      <w:r w:rsidRPr="00F42F3D">
        <w:t>[</w:t>
      </w:r>
      <w:r w:rsidRPr="00347030">
        <w:rPr>
          <w:highlight w:val="lightGray"/>
        </w:rPr>
        <w:t>Zu den</w:t>
      </w:r>
      <w:r>
        <w:rPr>
          <w:highlight w:val="lightGray"/>
        </w:rPr>
        <w:t xml:space="preserve"> weiteren </w:t>
      </w:r>
      <w:r w:rsidRPr="00347030">
        <w:rPr>
          <w:highlight w:val="lightGray"/>
        </w:rPr>
        <w:t>Ausführungen in der Stellungnahme drängen sich folgende Bemerkungen auf:]</w:t>
      </w:r>
    </w:p>
    <w:p w:rsidR="009A1DA8" w:rsidRDefault="009A1DA8" w:rsidP="00347030">
      <w:pPr>
        <w:pStyle w:val="Haupttext2"/>
        <w:numPr>
          <w:ilvl w:val="0"/>
          <w:numId w:val="0"/>
        </w:numPr>
        <w:ind w:left="360"/>
      </w:pPr>
      <w:r>
        <w:t>…</w:t>
      </w:r>
    </w:p>
    <w:p w:rsidR="00347030" w:rsidRDefault="00F42F3D" w:rsidP="00347030">
      <w:pPr>
        <w:pStyle w:val="Haupttext2"/>
      </w:pPr>
      <w:r w:rsidRPr="00347030">
        <w:t>Nach Art. 19n Abs. 1 KRG wird die Abgabe bei Überbauung oder Veräusserung des Grundstücks fällig.</w:t>
      </w:r>
      <w:r w:rsidR="00D51084" w:rsidRPr="00347030">
        <w:t xml:space="preserve"> Bei der Überbauung tritt die Fälligkeit mit der Rechtskraft der Baubewilligung ein. Für die Veräusserung gilt sinngemäss Art. 42 des kantonalen Steuergesetzes, wonach als Veräusserung insbesondere auch die Einräumung eines Baurechts gilt. Keine Veräusserung stellen Eigentumswechsel durch Erbgang (Erbfolge, Erbteilung, Vermächtnis), Erbvorbezug, güterrechtliche Auseinandersetzung oder Schenkung dar. </w:t>
      </w:r>
      <w:proofErr w:type="spellStart"/>
      <w:r w:rsidR="00D51084" w:rsidRPr="00347030">
        <w:t>Diesfalls</w:t>
      </w:r>
      <w:proofErr w:type="spellEnd"/>
      <w:r w:rsidR="00D51084" w:rsidRPr="00347030">
        <w:t xml:space="preserve"> geht die Abgabepflicht auf die Rechtsnachfolgenden über, welche für die Mehrwertabgabe bis zum Wert des empfangenen Grundstücksteils solidarisch haften.</w:t>
      </w:r>
    </w:p>
    <w:p w:rsidR="00347030" w:rsidRDefault="00D51084" w:rsidP="00347030">
      <w:pPr>
        <w:pStyle w:val="Haupttext2"/>
        <w:numPr>
          <w:ilvl w:val="0"/>
          <w:numId w:val="0"/>
        </w:numPr>
        <w:ind w:left="360"/>
      </w:pPr>
      <w:r w:rsidRPr="00347030">
        <w:t xml:space="preserve">Bei Veräusserung eines Teils des Grundstücks wird die Abgabe anteilsmässig fällig. Bei Überbauung eines Teils des Grundstücks wird die Abgabe für das ganze Grundstück fällig. Bei </w:t>
      </w:r>
      <w:proofErr w:type="spellStart"/>
      <w:r w:rsidRPr="00347030">
        <w:t>etappierten</w:t>
      </w:r>
      <w:proofErr w:type="spellEnd"/>
      <w:r w:rsidRPr="00347030">
        <w:t xml:space="preserve"> Bauvorhaben wird die Abgabe im Verhältnis zum Wertanteil der freigegebenen Etappen fällig.</w:t>
      </w:r>
    </w:p>
    <w:p w:rsidR="00347030" w:rsidRDefault="00D51084" w:rsidP="00347030">
      <w:pPr>
        <w:pStyle w:val="Haupttext2"/>
      </w:pPr>
      <w:r w:rsidRPr="008028D4">
        <w:t xml:space="preserve">Die Abgabe wird bis </w:t>
      </w:r>
      <w:r w:rsidR="009A1DA8">
        <w:t xml:space="preserve">zu deren </w:t>
      </w:r>
      <w:r w:rsidRPr="008028D4">
        <w:t xml:space="preserve">Fälligkeit nach dem Landesindex für Konsumentenpreise an die Teuerung angepasst. Hat sich der Landesindex der konsumentenpreise seit Rechtskraft der Veranlagungsverfügung um </w:t>
      </w:r>
      <w:r w:rsidR="00534337">
        <w:t>m</w:t>
      </w:r>
      <w:r w:rsidRPr="008028D4">
        <w:t>ehr als zehn Prozentpunkte verändert, erhöht oder ermässigt sich die veranlagte Mehrwertabgabe ebenfalls um zehn Prozentpunkt</w:t>
      </w:r>
      <w:r w:rsidR="008028D4">
        <w:t>e</w:t>
      </w:r>
      <w:r w:rsidRPr="008028D4">
        <w:t>. Die Abgabe wird unmittelbar nach Eintritt der F</w:t>
      </w:r>
      <w:r w:rsidR="00347030">
        <w:t>älligkeit in Rechnung gestellt.</w:t>
      </w:r>
    </w:p>
    <w:p w:rsidR="00980D10" w:rsidRDefault="00347030" w:rsidP="00980D10">
      <w:pPr>
        <w:pStyle w:val="Haupttext2"/>
      </w:pPr>
      <w:r>
        <w:t>Diese</w:t>
      </w:r>
      <w:r w:rsidR="00D51084" w:rsidRPr="00347030">
        <w:t xml:space="preserve"> Verfügung wird im Grundbuch, Grundbuchamt [</w:t>
      </w:r>
      <w:r w:rsidR="00D51084" w:rsidRPr="00347030">
        <w:rPr>
          <w:highlight w:val="lightGray"/>
        </w:rPr>
        <w:t>…</w:t>
      </w:r>
      <w:r w:rsidR="00D51084" w:rsidRPr="00347030">
        <w:t>], Gemeinde [</w:t>
      </w:r>
      <w:r w:rsidR="00D51084" w:rsidRPr="00347030">
        <w:rPr>
          <w:highlight w:val="lightGray"/>
        </w:rPr>
        <w:t>…</w:t>
      </w:r>
      <w:r w:rsidR="00D51084" w:rsidRPr="00347030">
        <w:t>] auf dem Grundstück [</w:t>
      </w:r>
      <w:r w:rsidR="00D51084" w:rsidRPr="00347030">
        <w:rPr>
          <w:highlight w:val="lightGray"/>
        </w:rPr>
        <w:t>…</w:t>
      </w:r>
      <w:r w:rsidR="00D51084" w:rsidRPr="00347030">
        <w:t xml:space="preserve">] </w:t>
      </w:r>
      <w:r w:rsidR="00AE74CC" w:rsidRPr="00347030">
        <w:t xml:space="preserve">gemäss Art. 19w Abs. 2 Ziff. 6 KRG </w:t>
      </w:r>
      <w:r w:rsidR="00D51084" w:rsidRPr="00347030">
        <w:t xml:space="preserve">angemerkt. </w:t>
      </w:r>
      <w:r w:rsidR="00AE74CC" w:rsidRPr="00347030">
        <w:t>Das Grundbuchamt [</w:t>
      </w:r>
      <w:r w:rsidR="00AE74CC" w:rsidRPr="00347030">
        <w:rPr>
          <w:highlight w:val="lightGray"/>
        </w:rPr>
        <w:t>…</w:t>
      </w:r>
      <w:r w:rsidR="00AE74CC" w:rsidRPr="00347030">
        <w:t xml:space="preserve">] wird beauftragt, die Anmerkung zu vollziehen. Gleichzeitig wird </w:t>
      </w:r>
      <w:r w:rsidR="00FE1804">
        <w:t>das</w:t>
      </w:r>
      <w:r w:rsidR="00FE1804" w:rsidRPr="00347030">
        <w:t xml:space="preserve"> </w:t>
      </w:r>
      <w:r w:rsidR="00AE74CC" w:rsidRPr="00347030">
        <w:t>Grundbuchamt [</w:t>
      </w:r>
      <w:r w:rsidR="00AE74CC" w:rsidRPr="00347030">
        <w:rPr>
          <w:highlight w:val="lightGray"/>
        </w:rPr>
        <w:t>…</w:t>
      </w:r>
      <w:r w:rsidR="00AE74CC" w:rsidRPr="00347030">
        <w:t xml:space="preserve">] </w:t>
      </w:r>
      <w:r w:rsidR="00FE1804">
        <w:t>beauftragt</w:t>
      </w:r>
      <w:r w:rsidR="00AE74CC" w:rsidRPr="00347030">
        <w:t>, im Grundbuch der Gemeinde [</w:t>
      </w:r>
      <w:r w:rsidR="00AE74CC" w:rsidRPr="00347030">
        <w:rPr>
          <w:highlight w:val="lightGray"/>
        </w:rPr>
        <w:t>…</w:t>
      </w:r>
      <w:r w:rsidR="00AE74CC" w:rsidRPr="00347030">
        <w:t>] auf dem Grundstück [</w:t>
      </w:r>
      <w:r w:rsidR="00AE74CC" w:rsidRPr="00347030">
        <w:rPr>
          <w:highlight w:val="lightGray"/>
        </w:rPr>
        <w:t>…</w:t>
      </w:r>
      <w:r w:rsidR="00AE74CC" w:rsidRPr="00347030">
        <w:t xml:space="preserve">] ein gesetzliches Pfandrecht für die geschuldete Mehrwertabgabe gemäss Art. 131 Abs. 1 Ziff. 3 EGzZGB i.V.m. Art. 19w Abs. 3 KRG einzutragen. </w:t>
      </w:r>
      <w:r w:rsidR="00D51084" w:rsidRPr="00347030">
        <w:t>Die vorliegend</w:t>
      </w:r>
      <w:r>
        <w:t>e Verfügung gilt als Anmeldung</w:t>
      </w:r>
      <w:r w:rsidR="00FE1804">
        <w:t xml:space="preserve"> der Anmerkung der Abgabepflicht/Abgabehöhe und als Anmeldung des Eintrags des gesetzlichen Pfandrechts</w:t>
      </w:r>
      <w:r>
        <w:t>.</w:t>
      </w:r>
    </w:p>
    <w:p w:rsidR="00347030" w:rsidRDefault="00D51084" w:rsidP="00347030">
      <w:pPr>
        <w:pStyle w:val="Haupttext2"/>
      </w:pPr>
      <w:r w:rsidRPr="00347030">
        <w:t xml:space="preserve">Es werden </w:t>
      </w:r>
      <w:r w:rsidR="009C60A0" w:rsidRPr="00347030">
        <w:t xml:space="preserve">für die Erstellung der vorliegenden Verfügung </w:t>
      </w:r>
      <w:r w:rsidRPr="00347030">
        <w:t>folgende Gebühren erhoben [</w:t>
      </w:r>
      <w:r w:rsidRPr="00347030">
        <w:rPr>
          <w:highlight w:val="lightGray"/>
        </w:rPr>
        <w:t>nach Massgabe des kommunalen Gebührenreglements</w:t>
      </w:r>
      <w:r w:rsidRPr="00347030">
        <w:t>].</w:t>
      </w:r>
    </w:p>
    <w:p w:rsidR="00D51084" w:rsidRPr="00347030" w:rsidRDefault="00D51084" w:rsidP="00347030">
      <w:pPr>
        <w:pStyle w:val="Haupttext2"/>
      </w:pPr>
      <w:r w:rsidRPr="00347030">
        <w:t xml:space="preserve">Gegen die vorliegende Verfügung kann </w:t>
      </w:r>
      <w:r w:rsidR="005E2BDA" w:rsidRPr="00347030">
        <w:t xml:space="preserve">jeder, der ein schutzwürdiges eigenes Interesse an der Anfechtung hat, </w:t>
      </w:r>
      <w:r w:rsidRPr="00347030">
        <w:t xml:space="preserve">innert 30 Tagen seit Mitteilung Beschwerde beim </w:t>
      </w:r>
      <w:r w:rsidR="009800F6" w:rsidRPr="009800F6">
        <w:t>Ober</w:t>
      </w:r>
      <w:r w:rsidRPr="009800F6">
        <w:t>gericht</w:t>
      </w:r>
      <w:r w:rsidRPr="00347030">
        <w:t xml:space="preserve"> des Kantons Graubünden </w:t>
      </w:r>
      <w:r w:rsidR="005E2BDA" w:rsidRPr="00347030">
        <w:t>erheben</w:t>
      </w:r>
      <w:r w:rsidRPr="00347030">
        <w:t>. Dem Kanton Graubünden steht von Gesetzes wege</w:t>
      </w:r>
      <w:bookmarkStart w:id="0" w:name="_GoBack"/>
      <w:bookmarkEnd w:id="0"/>
      <w:r w:rsidRPr="00347030">
        <w:t xml:space="preserve">n ein </w:t>
      </w:r>
      <w:r w:rsidR="005E2BDA" w:rsidRPr="00347030">
        <w:t>Beschwerderecht zu (Art. 19m Abs. 1 KRG).</w:t>
      </w:r>
    </w:p>
    <w:p w:rsidR="00EB0300" w:rsidRDefault="00A75351" w:rsidP="00347030">
      <w:pPr>
        <w:pStyle w:val="berschrift4"/>
      </w:pPr>
      <w:r w:rsidRPr="008028D4">
        <w:t>Veranlagungsverfügung</w:t>
      </w:r>
    </w:p>
    <w:p w:rsidR="00347030" w:rsidRDefault="00324D22" w:rsidP="00347030">
      <w:pPr>
        <w:pStyle w:val="Haupttext2"/>
        <w:numPr>
          <w:ilvl w:val="0"/>
          <w:numId w:val="35"/>
        </w:numPr>
      </w:pPr>
      <w:r w:rsidRPr="008028D4">
        <w:t>[</w:t>
      </w:r>
      <w:r w:rsidR="005E2BDA" w:rsidRPr="00347030">
        <w:rPr>
          <w:highlight w:val="lightGray"/>
        </w:rPr>
        <w:t>Herr/Frau …</w:t>
      </w:r>
      <w:r w:rsidR="005E2BDA" w:rsidRPr="00347030">
        <w:t xml:space="preserve">] </w:t>
      </w:r>
      <w:r w:rsidRPr="00347030">
        <w:t>[</w:t>
      </w:r>
      <w:r w:rsidR="005E2BDA" w:rsidRPr="00347030">
        <w:rPr>
          <w:highlight w:val="lightGray"/>
        </w:rPr>
        <w:t>hat/haben</w:t>
      </w:r>
      <w:r w:rsidRPr="00347030">
        <w:t>]</w:t>
      </w:r>
      <w:r w:rsidR="005E2BDA" w:rsidRPr="00347030">
        <w:t xml:space="preserve"> als </w:t>
      </w:r>
      <w:r w:rsidRPr="00347030">
        <w:t>[</w:t>
      </w:r>
      <w:r w:rsidR="005E2BDA" w:rsidRPr="00347030">
        <w:rPr>
          <w:highlight w:val="lightGray"/>
        </w:rPr>
        <w:t>Grundeigentümer/in</w:t>
      </w:r>
      <w:r w:rsidRPr="00347030">
        <w:t>]</w:t>
      </w:r>
      <w:r w:rsidR="00347030" w:rsidRPr="00347030">
        <w:t xml:space="preserve"> von Grundstück </w:t>
      </w:r>
      <w:r w:rsidR="005E2BDA" w:rsidRPr="00347030">
        <w:t>Nr. [</w:t>
      </w:r>
      <w:r w:rsidR="005E2BDA" w:rsidRPr="00347030">
        <w:rPr>
          <w:highlight w:val="lightGray"/>
        </w:rPr>
        <w:t>…</w:t>
      </w:r>
      <w:r w:rsidR="00347030" w:rsidRPr="00347030">
        <w:t xml:space="preserve">] als Folge der </w:t>
      </w:r>
      <w:r w:rsidR="005E2BDA" w:rsidRPr="00347030">
        <w:t>Einzonung gemäss Beschluss vom [</w:t>
      </w:r>
      <w:r w:rsidR="00534337" w:rsidRPr="00347030">
        <w:t xml:space="preserve">Datum </w:t>
      </w:r>
      <w:r w:rsidR="005E2BDA" w:rsidRPr="00347030">
        <w:rPr>
          <w:highlight w:val="lightGray"/>
        </w:rPr>
        <w:t xml:space="preserve">Beschluss der Gemeinde und </w:t>
      </w:r>
      <w:r w:rsidR="00534337" w:rsidRPr="00347030">
        <w:rPr>
          <w:highlight w:val="lightGray"/>
        </w:rPr>
        <w:t xml:space="preserve">Datum </w:t>
      </w:r>
      <w:r w:rsidR="005E2BDA" w:rsidRPr="00347030">
        <w:rPr>
          <w:highlight w:val="lightGray"/>
        </w:rPr>
        <w:t>Genehmigungsbeschluss der R</w:t>
      </w:r>
      <w:r w:rsidRPr="00347030">
        <w:rPr>
          <w:highlight w:val="lightGray"/>
        </w:rPr>
        <w:t>e</w:t>
      </w:r>
      <w:r w:rsidR="005E2BDA" w:rsidRPr="00347030">
        <w:rPr>
          <w:highlight w:val="lightGray"/>
        </w:rPr>
        <w:t>gierung</w:t>
      </w:r>
      <w:r w:rsidR="005E2BDA" w:rsidRPr="00347030">
        <w:t xml:space="preserve">] eine Mehrwertabgabe </w:t>
      </w:r>
      <w:r w:rsidR="00534337" w:rsidRPr="00347030">
        <w:t xml:space="preserve">in der Höhe </w:t>
      </w:r>
      <w:r w:rsidR="005E2BDA" w:rsidRPr="00347030">
        <w:t xml:space="preserve">von </w:t>
      </w:r>
      <w:r w:rsidRPr="00347030">
        <w:t xml:space="preserve">CHF </w:t>
      </w:r>
      <w:r w:rsidR="005E2BDA" w:rsidRPr="00347030">
        <w:t>[</w:t>
      </w:r>
      <w:r w:rsidR="005E2BDA" w:rsidRPr="00347030">
        <w:rPr>
          <w:highlight w:val="lightGray"/>
        </w:rPr>
        <w:t>…</w:t>
      </w:r>
      <w:r w:rsidR="005E2BDA" w:rsidRPr="00347030">
        <w:t xml:space="preserve">] </w:t>
      </w:r>
      <w:r w:rsidRPr="00347030">
        <w:t>[</w:t>
      </w:r>
      <w:r w:rsidRPr="00347030">
        <w:rPr>
          <w:highlight w:val="lightGray"/>
        </w:rPr>
        <w:t>unter solidarischer Haftung</w:t>
      </w:r>
      <w:r w:rsidRPr="00347030">
        <w:t xml:space="preserve">] </w:t>
      </w:r>
      <w:r w:rsidR="005E2BDA" w:rsidRPr="00347030">
        <w:t>zu entrichten.</w:t>
      </w:r>
    </w:p>
    <w:p w:rsidR="00347030" w:rsidRPr="00347030" w:rsidRDefault="00347030" w:rsidP="00347030">
      <w:pPr>
        <w:pStyle w:val="Haupttext2"/>
        <w:numPr>
          <w:ilvl w:val="0"/>
          <w:numId w:val="35"/>
        </w:numPr>
        <w:rPr>
          <w:highlight w:val="lightGray"/>
        </w:rPr>
      </w:pPr>
      <w:r w:rsidRPr="00347030">
        <w:rPr>
          <w:highlight w:val="lightGray"/>
        </w:rPr>
        <w:t xml:space="preserve">[Für baurechtsbelastete Grundstücke: </w:t>
      </w:r>
      <w:r w:rsidR="00324D22" w:rsidRPr="00347030">
        <w:rPr>
          <w:highlight w:val="lightGray"/>
        </w:rPr>
        <w:t>Im Falle einer Überbauung oder Veräusserung des auf Grundstück Nr. […] lastenden selbständigen und dauernden</w:t>
      </w:r>
      <w:r w:rsidR="00DF42B4" w:rsidRPr="00347030">
        <w:rPr>
          <w:highlight w:val="lightGray"/>
        </w:rPr>
        <w:t xml:space="preserve"> Baurecht</w:t>
      </w:r>
      <w:r w:rsidR="00212A5E">
        <w:rPr>
          <w:highlight w:val="lightGray"/>
        </w:rPr>
        <w:t>s</w:t>
      </w:r>
      <w:r w:rsidR="00DF42B4" w:rsidRPr="00347030">
        <w:rPr>
          <w:highlight w:val="lightGray"/>
        </w:rPr>
        <w:t xml:space="preserve"> nach Art. 779 ff. </w:t>
      </w:r>
      <w:r w:rsidR="00D869E6">
        <w:rPr>
          <w:highlight w:val="lightGray"/>
        </w:rPr>
        <w:t>ZGB</w:t>
      </w:r>
      <w:r w:rsidR="00DF42B4" w:rsidRPr="00347030">
        <w:rPr>
          <w:highlight w:val="lightGray"/>
        </w:rPr>
        <w:t>, Grundstück Nr. […]</w:t>
      </w:r>
      <w:r w:rsidR="00212A5E">
        <w:rPr>
          <w:highlight w:val="lightGray"/>
        </w:rPr>
        <w:t>,</w:t>
      </w:r>
      <w:r w:rsidR="00DF42B4" w:rsidRPr="00347030">
        <w:rPr>
          <w:highlight w:val="lightGray"/>
        </w:rPr>
        <w:t xml:space="preserve"> </w:t>
      </w:r>
      <w:r w:rsidR="00324D22" w:rsidRPr="00347030">
        <w:rPr>
          <w:highlight w:val="lightGray"/>
        </w:rPr>
        <w:t xml:space="preserve">geht die Abgabepflicht auf </w:t>
      </w:r>
      <w:r w:rsidR="00DF42B4" w:rsidRPr="00347030">
        <w:rPr>
          <w:highlight w:val="lightGray"/>
        </w:rPr>
        <w:t>[</w:t>
      </w:r>
      <w:r w:rsidR="00324D22" w:rsidRPr="00347030">
        <w:rPr>
          <w:highlight w:val="lightGray"/>
        </w:rPr>
        <w:t xml:space="preserve">Herr/Frau …] als </w:t>
      </w:r>
      <w:r w:rsidR="00DF42B4" w:rsidRPr="00347030">
        <w:rPr>
          <w:highlight w:val="lightGray"/>
        </w:rPr>
        <w:t>[</w:t>
      </w:r>
      <w:r w:rsidR="00324D22" w:rsidRPr="00347030">
        <w:rPr>
          <w:highlight w:val="lightGray"/>
        </w:rPr>
        <w:t>Inhaber/in</w:t>
      </w:r>
      <w:r w:rsidR="00DF42B4" w:rsidRPr="00347030">
        <w:rPr>
          <w:highlight w:val="lightGray"/>
        </w:rPr>
        <w:t>]</w:t>
      </w:r>
      <w:r w:rsidR="00324D22" w:rsidRPr="00347030">
        <w:rPr>
          <w:highlight w:val="lightGray"/>
        </w:rPr>
        <w:t xml:space="preserve"> des selbständigen und dauernden Baurechts über.</w:t>
      </w:r>
      <w:r>
        <w:rPr>
          <w:highlight w:val="lightGray"/>
        </w:rPr>
        <w:t>]</w:t>
      </w:r>
      <w:r>
        <w:t xml:space="preserve"> </w:t>
      </w:r>
    </w:p>
    <w:p w:rsidR="00347030" w:rsidRDefault="00324D22" w:rsidP="00347030">
      <w:pPr>
        <w:pStyle w:val="Haupttext2"/>
        <w:numPr>
          <w:ilvl w:val="0"/>
          <w:numId w:val="35"/>
        </w:numPr>
      </w:pPr>
      <w:r w:rsidRPr="00347030">
        <w:t>Die Mehrwertabgabe wird nach dem Landesindex der Konsumentenpreise (Stand: [</w:t>
      </w:r>
      <w:r w:rsidRPr="00347030">
        <w:rPr>
          <w:highlight w:val="lightGray"/>
        </w:rPr>
        <w:t>…</w:t>
      </w:r>
      <w:r w:rsidRPr="00347030">
        <w:t xml:space="preserve">]) bis zur Fälligkeit indexiert. Bei einer Veränderung </w:t>
      </w:r>
      <w:r w:rsidR="00FE1804">
        <w:t xml:space="preserve">des Landesindexes </w:t>
      </w:r>
      <w:r w:rsidRPr="00347030">
        <w:t>um mehr als zehn Prozentpunkte erhöht oder ermässigt sich die veranlagte Mehrw</w:t>
      </w:r>
      <w:r w:rsidR="00DF42B4" w:rsidRPr="00347030">
        <w:t>e</w:t>
      </w:r>
      <w:r w:rsidRPr="00347030">
        <w:t>rtabgabe</w:t>
      </w:r>
      <w:r w:rsidR="00FE1804">
        <w:t xml:space="preserve"> im entsprechenden Umfang</w:t>
      </w:r>
      <w:r w:rsidRPr="00347030">
        <w:t>.</w:t>
      </w:r>
    </w:p>
    <w:p w:rsidR="00347030" w:rsidRDefault="00324D22" w:rsidP="00347030">
      <w:pPr>
        <w:pStyle w:val="Haupttext2"/>
        <w:numPr>
          <w:ilvl w:val="0"/>
          <w:numId w:val="35"/>
        </w:numPr>
      </w:pPr>
      <w:r w:rsidRPr="00347030">
        <w:t>Die Abgabe wird bei Eintritt der Fälligkeit in Rechnung gestellt.</w:t>
      </w:r>
    </w:p>
    <w:p w:rsidR="00546C62" w:rsidRDefault="00AE74CC" w:rsidP="00546C62">
      <w:pPr>
        <w:pStyle w:val="Haupttext2"/>
        <w:numPr>
          <w:ilvl w:val="0"/>
          <w:numId w:val="35"/>
        </w:numPr>
      </w:pPr>
      <w:r w:rsidRPr="00347030">
        <w:t>Das Grundbuchamt [</w:t>
      </w:r>
      <w:r w:rsidRPr="00347030">
        <w:rPr>
          <w:highlight w:val="lightGray"/>
        </w:rPr>
        <w:t>…</w:t>
      </w:r>
      <w:r w:rsidRPr="00347030">
        <w:t xml:space="preserve">] wird </w:t>
      </w:r>
      <w:r w:rsidR="00546C62" w:rsidRPr="00347030">
        <w:t>beauftragt</w:t>
      </w:r>
      <w:r w:rsidRPr="00347030">
        <w:t xml:space="preserve"> und ermächtigt, die </w:t>
      </w:r>
      <w:r w:rsidR="00324D22" w:rsidRPr="00347030">
        <w:t>Mehrwertabgabepflicht samt Abgabehöhe im Grundbuch, Grundbuchamt [</w:t>
      </w:r>
      <w:r w:rsidR="00324D22" w:rsidRPr="00347030">
        <w:rPr>
          <w:highlight w:val="lightGray"/>
        </w:rPr>
        <w:t>…</w:t>
      </w:r>
      <w:r w:rsidR="00324D22" w:rsidRPr="00347030">
        <w:t>], Gemeinde [</w:t>
      </w:r>
      <w:r w:rsidR="00324D22" w:rsidRPr="00347030">
        <w:rPr>
          <w:highlight w:val="lightGray"/>
        </w:rPr>
        <w:t>…</w:t>
      </w:r>
      <w:r w:rsidR="00324D22" w:rsidRPr="00347030">
        <w:t>] auf dem Grundstück [</w:t>
      </w:r>
      <w:r w:rsidR="00324D22" w:rsidRPr="00347030">
        <w:rPr>
          <w:highlight w:val="lightGray"/>
        </w:rPr>
        <w:t>…</w:t>
      </w:r>
      <w:r w:rsidR="00324D22" w:rsidRPr="00347030">
        <w:t xml:space="preserve">] </w:t>
      </w:r>
      <w:r w:rsidRPr="00347030">
        <w:t>anzumerken.</w:t>
      </w:r>
    </w:p>
    <w:p w:rsidR="00546C62" w:rsidRDefault="00AE74CC" w:rsidP="00546C62">
      <w:pPr>
        <w:pStyle w:val="Haupttext2"/>
        <w:numPr>
          <w:ilvl w:val="0"/>
          <w:numId w:val="35"/>
        </w:numPr>
      </w:pPr>
      <w:r w:rsidRPr="00546C62">
        <w:t>Das Grundbuchamt [</w:t>
      </w:r>
      <w:r w:rsidRPr="00546C62">
        <w:rPr>
          <w:highlight w:val="lightGray"/>
        </w:rPr>
        <w:t>…</w:t>
      </w:r>
      <w:r w:rsidRPr="00546C62">
        <w:t xml:space="preserve">] wird </w:t>
      </w:r>
      <w:r w:rsidR="00546C62" w:rsidRPr="00546C62">
        <w:t>beauftragt</w:t>
      </w:r>
      <w:r w:rsidRPr="00546C62">
        <w:t xml:space="preserve"> und ermächtigt, </w:t>
      </w:r>
      <w:r w:rsidR="00A23FF4" w:rsidRPr="00546C62">
        <w:t xml:space="preserve">für </w:t>
      </w:r>
      <w:r w:rsidRPr="00546C62">
        <w:t>die Mehrwertabgabe im Betrag von CHF [</w:t>
      </w:r>
      <w:r w:rsidRPr="00546C62">
        <w:rPr>
          <w:highlight w:val="lightGray"/>
        </w:rPr>
        <w:t>…</w:t>
      </w:r>
      <w:r w:rsidRPr="00546C62">
        <w:t>], indexiert gemäss Landesindex der Konsumentenpreise (Stand: [</w:t>
      </w:r>
      <w:r w:rsidRPr="00546C62">
        <w:rPr>
          <w:highlight w:val="lightGray"/>
        </w:rPr>
        <w:t>…</w:t>
      </w:r>
      <w:r w:rsidRPr="00546C62">
        <w:t>])</w:t>
      </w:r>
      <w:r w:rsidR="00212A5E">
        <w:t>,</w:t>
      </w:r>
      <w:r w:rsidR="005A153B">
        <w:t xml:space="preserve"> </w:t>
      </w:r>
      <w:r w:rsidRPr="00546C62">
        <w:t>ein gesetzliches Pfandrecht im Grundbuch, Gemeinde [</w:t>
      </w:r>
      <w:r w:rsidRPr="00546C62">
        <w:rPr>
          <w:highlight w:val="lightGray"/>
        </w:rPr>
        <w:t>…</w:t>
      </w:r>
      <w:r w:rsidRPr="00546C62">
        <w:t>] auf dem Grundstück [</w:t>
      </w:r>
      <w:r w:rsidRPr="00546C62">
        <w:rPr>
          <w:highlight w:val="lightGray"/>
          <w:u w:val="single"/>
        </w:rPr>
        <w:t>…</w:t>
      </w:r>
      <w:r w:rsidRPr="00546C62">
        <w:t>] ein</w:t>
      </w:r>
      <w:r w:rsidR="00A23FF4" w:rsidRPr="00546C62">
        <w:t>zu</w:t>
      </w:r>
      <w:r w:rsidR="00546C62">
        <w:t>tragen</w:t>
      </w:r>
    </w:p>
    <w:p w:rsidR="00546C62" w:rsidRDefault="00324D22" w:rsidP="00546C62">
      <w:pPr>
        <w:pStyle w:val="Haupttext2"/>
        <w:numPr>
          <w:ilvl w:val="0"/>
          <w:numId w:val="35"/>
        </w:numPr>
      </w:pPr>
      <w:r w:rsidRPr="00546C62">
        <w:t xml:space="preserve">Es werden </w:t>
      </w:r>
      <w:r w:rsidR="009C60A0" w:rsidRPr="00546C62">
        <w:t xml:space="preserve">vom Abgabepflichtigen für die Erstellung der vorliegenden Verfügung </w:t>
      </w:r>
      <w:r w:rsidRPr="00546C62">
        <w:t>Gebühren von CHF [</w:t>
      </w:r>
      <w:r w:rsidRPr="00546C62">
        <w:rPr>
          <w:highlight w:val="lightGray"/>
        </w:rPr>
        <w:t>…</w:t>
      </w:r>
      <w:r w:rsidRPr="00546C62">
        <w:t>] erhoben.</w:t>
      </w:r>
    </w:p>
    <w:p w:rsidR="00546C62" w:rsidRDefault="00324D22" w:rsidP="00546C62">
      <w:pPr>
        <w:pStyle w:val="Haupttext2"/>
        <w:numPr>
          <w:ilvl w:val="0"/>
          <w:numId w:val="35"/>
        </w:numPr>
      </w:pPr>
      <w:r w:rsidRPr="00546C62">
        <w:t>Gegen die vorliegende Verfügung kann inn</w:t>
      </w:r>
      <w:r w:rsidR="00546C62">
        <w:t>ert 30 Tagen seit Mitteilung Be</w:t>
      </w:r>
      <w:r w:rsidRPr="00546C62">
        <w:t xml:space="preserve">schwerde beim </w:t>
      </w:r>
      <w:r w:rsidR="009800F6" w:rsidRPr="009800F6">
        <w:t>Ober</w:t>
      </w:r>
      <w:r w:rsidRPr="009800F6">
        <w:t>gericht</w:t>
      </w:r>
      <w:r w:rsidRPr="00546C62">
        <w:t xml:space="preserve"> des Kantons Graubünden erhoben werden.</w:t>
      </w:r>
    </w:p>
    <w:p w:rsidR="00324D22" w:rsidRPr="00546C62" w:rsidRDefault="00DF42B4" w:rsidP="00546C62">
      <w:pPr>
        <w:pStyle w:val="Haupttext2"/>
        <w:numPr>
          <w:ilvl w:val="0"/>
          <w:numId w:val="35"/>
        </w:numPr>
      </w:pPr>
      <w:r w:rsidRPr="00546C62">
        <w:t>Mitteilung an:</w:t>
      </w:r>
    </w:p>
    <w:p w:rsidR="00DF42B4" w:rsidRDefault="00546C62" w:rsidP="00DF42B4">
      <w:pPr>
        <w:pStyle w:val="Listenabsatz"/>
        <w:numPr>
          <w:ilvl w:val="0"/>
          <w:numId w:val="29"/>
        </w:numPr>
        <w:spacing w:line="312" w:lineRule="auto"/>
        <w:rPr>
          <w:rFonts w:ascii="Arial" w:hAnsi="Arial" w:cs="Arial"/>
        </w:rPr>
      </w:pPr>
      <w:r>
        <w:rPr>
          <w:rFonts w:ascii="Arial" w:hAnsi="Arial" w:cs="Arial"/>
        </w:rPr>
        <w:t>[</w:t>
      </w:r>
      <w:r w:rsidR="00DF42B4" w:rsidRPr="00546C62">
        <w:rPr>
          <w:rFonts w:ascii="Arial" w:hAnsi="Arial" w:cs="Arial"/>
          <w:highlight w:val="lightGray"/>
        </w:rPr>
        <w:t>Herr/Frau Grundeigentümer/in</w:t>
      </w:r>
      <w:r>
        <w:rPr>
          <w:rFonts w:ascii="Arial" w:hAnsi="Arial" w:cs="Arial"/>
        </w:rPr>
        <w:t>]</w:t>
      </w:r>
    </w:p>
    <w:p w:rsidR="00DF42B4" w:rsidRDefault="00546C62" w:rsidP="00DF42B4">
      <w:pPr>
        <w:pStyle w:val="Listenabsatz"/>
        <w:numPr>
          <w:ilvl w:val="0"/>
          <w:numId w:val="29"/>
        </w:numPr>
        <w:spacing w:line="312" w:lineRule="auto"/>
        <w:rPr>
          <w:rFonts w:ascii="Arial" w:hAnsi="Arial" w:cs="Arial"/>
        </w:rPr>
      </w:pPr>
      <w:r>
        <w:rPr>
          <w:rFonts w:ascii="Arial" w:hAnsi="Arial" w:cs="Arial"/>
        </w:rPr>
        <w:t>[</w:t>
      </w:r>
      <w:r w:rsidR="00DF42B4" w:rsidRPr="00546C62">
        <w:rPr>
          <w:rFonts w:ascii="Arial" w:hAnsi="Arial" w:cs="Arial"/>
          <w:highlight w:val="lightGray"/>
        </w:rPr>
        <w:t>Herr/Frau Baurechtsnehmer/in</w:t>
      </w:r>
      <w:r>
        <w:rPr>
          <w:rFonts w:ascii="Arial" w:hAnsi="Arial" w:cs="Arial"/>
        </w:rPr>
        <w:t>]</w:t>
      </w:r>
    </w:p>
    <w:p w:rsidR="00DF42B4" w:rsidRDefault="00DF42B4" w:rsidP="00DF42B4">
      <w:pPr>
        <w:pStyle w:val="Listenabsatz"/>
        <w:numPr>
          <w:ilvl w:val="0"/>
          <w:numId w:val="29"/>
        </w:numPr>
        <w:spacing w:line="312" w:lineRule="auto"/>
        <w:rPr>
          <w:rFonts w:ascii="Arial" w:hAnsi="Arial" w:cs="Arial"/>
        </w:rPr>
      </w:pPr>
      <w:r>
        <w:rPr>
          <w:rFonts w:ascii="Arial" w:hAnsi="Arial" w:cs="Arial"/>
        </w:rPr>
        <w:t>Grundbuchamt [</w:t>
      </w:r>
      <w:r w:rsidRPr="00546C62">
        <w:rPr>
          <w:rFonts w:ascii="Arial" w:hAnsi="Arial" w:cs="Arial"/>
          <w:highlight w:val="lightGray"/>
        </w:rPr>
        <w:t>…</w:t>
      </w:r>
      <w:r>
        <w:rPr>
          <w:rFonts w:ascii="Arial" w:hAnsi="Arial" w:cs="Arial"/>
        </w:rPr>
        <w:t>]</w:t>
      </w:r>
    </w:p>
    <w:p w:rsidR="00DF42B4" w:rsidRDefault="00DF42B4" w:rsidP="00DF42B4">
      <w:pPr>
        <w:pStyle w:val="Listenabsatz"/>
        <w:numPr>
          <w:ilvl w:val="0"/>
          <w:numId w:val="29"/>
        </w:numPr>
        <w:spacing w:line="312" w:lineRule="auto"/>
        <w:rPr>
          <w:rFonts w:ascii="Arial" w:hAnsi="Arial" w:cs="Arial"/>
        </w:rPr>
      </w:pPr>
      <w:r>
        <w:rPr>
          <w:rFonts w:ascii="Arial" w:hAnsi="Arial" w:cs="Arial"/>
        </w:rPr>
        <w:t xml:space="preserve">Amt für Raumentwicklung </w:t>
      </w:r>
    </w:p>
    <w:p w:rsidR="00DF42B4" w:rsidRDefault="00DF42B4" w:rsidP="00DF42B4">
      <w:pPr>
        <w:pStyle w:val="Listenabsatz"/>
        <w:numPr>
          <w:ilvl w:val="0"/>
          <w:numId w:val="29"/>
        </w:numPr>
        <w:spacing w:line="312" w:lineRule="auto"/>
        <w:rPr>
          <w:rFonts w:ascii="Arial" w:hAnsi="Arial" w:cs="Arial"/>
        </w:rPr>
      </w:pPr>
      <w:r>
        <w:rPr>
          <w:rFonts w:ascii="Arial" w:hAnsi="Arial" w:cs="Arial"/>
        </w:rPr>
        <w:t>Amt für Immobilienbewertung</w:t>
      </w:r>
    </w:p>
    <w:p w:rsidR="00DF42B4" w:rsidRPr="00DF42B4" w:rsidRDefault="00DF42B4" w:rsidP="00B46B0C">
      <w:pPr>
        <w:spacing w:line="312" w:lineRule="auto"/>
        <w:jc w:val="center"/>
        <w:rPr>
          <w:rFonts w:ascii="Arial" w:eastAsiaTheme="minorHAnsi" w:hAnsi="Arial" w:cs="Arial"/>
          <w:sz w:val="22"/>
          <w:szCs w:val="22"/>
          <w:lang w:eastAsia="en-US"/>
        </w:rPr>
      </w:pPr>
    </w:p>
    <w:p w:rsidR="00DF42B4" w:rsidRPr="00DF42B4" w:rsidRDefault="00DF42B4" w:rsidP="00B46B0C">
      <w:pPr>
        <w:spacing w:line="312" w:lineRule="auto"/>
        <w:jc w:val="center"/>
        <w:rPr>
          <w:rFonts w:ascii="Arial" w:eastAsiaTheme="minorHAnsi" w:hAnsi="Arial" w:cs="Arial"/>
          <w:sz w:val="22"/>
          <w:szCs w:val="22"/>
          <w:lang w:eastAsia="en-US"/>
        </w:rPr>
      </w:pPr>
    </w:p>
    <w:p w:rsidR="00DF42B4" w:rsidRPr="00DF42B4" w:rsidRDefault="00DF42B4" w:rsidP="00B46B0C">
      <w:pPr>
        <w:spacing w:line="312" w:lineRule="auto"/>
        <w:jc w:val="center"/>
        <w:rPr>
          <w:rFonts w:ascii="Arial" w:eastAsiaTheme="minorHAnsi" w:hAnsi="Arial" w:cs="Arial"/>
          <w:sz w:val="22"/>
          <w:szCs w:val="22"/>
          <w:lang w:eastAsia="en-US"/>
        </w:rPr>
      </w:pPr>
    </w:p>
    <w:p w:rsidR="00B46B0C" w:rsidRPr="00DF42B4" w:rsidRDefault="00B46B0C" w:rsidP="00546C62">
      <w:pPr>
        <w:spacing w:line="312" w:lineRule="auto"/>
        <w:rPr>
          <w:rFonts w:ascii="Arial" w:eastAsiaTheme="minorHAnsi" w:hAnsi="Arial" w:cs="Arial"/>
          <w:sz w:val="22"/>
          <w:szCs w:val="22"/>
          <w:lang w:eastAsia="en-US"/>
        </w:rPr>
      </w:pPr>
      <w:r w:rsidRPr="00DF42B4">
        <w:rPr>
          <w:rFonts w:ascii="Arial" w:eastAsiaTheme="minorHAnsi" w:hAnsi="Arial" w:cs="Arial"/>
          <w:sz w:val="22"/>
          <w:szCs w:val="22"/>
          <w:lang w:eastAsia="en-US"/>
        </w:rPr>
        <w:t xml:space="preserve">Für </w:t>
      </w:r>
      <w:r w:rsidR="00546C62">
        <w:rPr>
          <w:rFonts w:ascii="Arial" w:eastAsiaTheme="minorHAnsi" w:hAnsi="Arial" w:cs="Arial"/>
          <w:sz w:val="22"/>
          <w:szCs w:val="22"/>
          <w:lang w:eastAsia="en-US"/>
        </w:rPr>
        <w:t>die Gemeinde</w:t>
      </w:r>
    </w:p>
    <w:p w:rsidR="00B46B0C" w:rsidRPr="00DF42B4" w:rsidRDefault="00B46B0C" w:rsidP="00B46B0C">
      <w:pPr>
        <w:spacing w:line="312" w:lineRule="auto"/>
        <w:jc w:val="center"/>
        <w:rPr>
          <w:rFonts w:ascii="Arial" w:eastAsiaTheme="minorHAnsi" w:hAnsi="Arial" w:cs="Arial"/>
          <w:sz w:val="22"/>
          <w:szCs w:val="22"/>
          <w:lang w:eastAsia="en-US"/>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sidRPr="00DF42B4">
        <w:rPr>
          <w:rFonts w:ascii="Arial" w:hAnsi="Arial" w:cs="Arial"/>
          <w:sz w:val="22"/>
          <w:szCs w:val="22"/>
        </w:rPr>
        <w:t>__________________________</w:t>
      </w:r>
      <w:r w:rsidRPr="00DF42B4">
        <w:rPr>
          <w:rFonts w:ascii="Arial" w:hAnsi="Arial" w:cs="Arial"/>
          <w:sz w:val="22"/>
          <w:szCs w:val="22"/>
        </w:rPr>
        <w:tab/>
      </w:r>
      <w:r w:rsidRPr="00DF42B4">
        <w:rPr>
          <w:rFonts w:ascii="Arial" w:hAnsi="Arial" w:cs="Arial"/>
          <w:sz w:val="22"/>
          <w:szCs w:val="22"/>
        </w:rPr>
        <w:tab/>
      </w:r>
      <w:r w:rsidRPr="00DF42B4">
        <w:rPr>
          <w:rFonts w:ascii="Arial" w:hAnsi="Arial" w:cs="Arial"/>
          <w:sz w:val="22"/>
          <w:szCs w:val="22"/>
        </w:rPr>
        <w:tab/>
        <w:t>__________________________</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sidRPr="00DF42B4">
        <w:rPr>
          <w:rFonts w:ascii="Arial" w:hAnsi="Arial" w:cs="Arial"/>
          <w:sz w:val="22"/>
          <w:szCs w:val="22"/>
        </w:rPr>
        <w:t>[</w:t>
      </w:r>
      <w:r w:rsidRPr="00BA170E">
        <w:rPr>
          <w:rFonts w:ascii="Arial" w:hAnsi="Arial" w:cs="Arial"/>
          <w:sz w:val="22"/>
          <w:szCs w:val="22"/>
          <w:highlight w:val="lightGray"/>
        </w:rPr>
        <w:t>Der/</w:t>
      </w:r>
      <w:proofErr w:type="gramStart"/>
      <w:r w:rsidRPr="00BA170E">
        <w:rPr>
          <w:rFonts w:ascii="Arial" w:hAnsi="Arial" w:cs="Arial"/>
          <w:sz w:val="22"/>
          <w:szCs w:val="22"/>
          <w:highlight w:val="lightGray"/>
        </w:rPr>
        <w:t>Die Gemeindepräsident</w:t>
      </w:r>
      <w:proofErr w:type="gramEnd"/>
      <w:r w:rsidRPr="00BA170E">
        <w:rPr>
          <w:rFonts w:ascii="Arial" w:hAnsi="Arial" w:cs="Arial"/>
          <w:sz w:val="22"/>
          <w:szCs w:val="22"/>
          <w:highlight w:val="lightGray"/>
        </w:rPr>
        <w:t>/in</w:t>
      </w:r>
      <w:r w:rsidRPr="00DF42B4">
        <w:rPr>
          <w:rFonts w:ascii="Arial" w:hAnsi="Arial" w:cs="Arial"/>
          <w:sz w:val="22"/>
          <w:szCs w:val="22"/>
        </w:rPr>
        <w:t>]</w:t>
      </w:r>
      <w:r w:rsidRPr="00DF42B4">
        <w:rPr>
          <w:rFonts w:ascii="Arial" w:hAnsi="Arial" w:cs="Arial"/>
          <w:sz w:val="22"/>
          <w:szCs w:val="22"/>
        </w:rPr>
        <w:tab/>
      </w:r>
      <w:r w:rsidRPr="00DF42B4">
        <w:rPr>
          <w:rFonts w:ascii="Arial" w:hAnsi="Arial" w:cs="Arial"/>
          <w:sz w:val="22"/>
          <w:szCs w:val="22"/>
        </w:rPr>
        <w:tab/>
      </w:r>
      <w:r w:rsidRPr="00DF42B4">
        <w:rPr>
          <w:rFonts w:ascii="Arial" w:hAnsi="Arial" w:cs="Arial"/>
          <w:sz w:val="22"/>
          <w:szCs w:val="22"/>
        </w:rPr>
        <w:tab/>
        <w:t>[</w:t>
      </w:r>
      <w:r w:rsidRPr="00BA170E">
        <w:rPr>
          <w:rFonts w:ascii="Arial" w:hAnsi="Arial" w:cs="Arial"/>
          <w:sz w:val="22"/>
          <w:szCs w:val="22"/>
          <w:highlight w:val="lightGray"/>
        </w:rPr>
        <w:t>Der/Die Gemeindeschreiber/in</w:t>
      </w:r>
      <w:r w:rsidRPr="00DF42B4">
        <w:rPr>
          <w:rFonts w:ascii="Arial" w:hAnsi="Arial" w:cs="Arial"/>
          <w:sz w:val="22"/>
          <w:szCs w:val="22"/>
        </w:rPr>
        <w:t>]</w:t>
      </w:r>
    </w:p>
    <w:p w:rsidR="00B46B0C" w:rsidRPr="00DF42B4"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Default="00DF42B4" w:rsidP="00DF42B4">
      <w:pPr>
        <w:spacing w:line="312" w:lineRule="auto"/>
        <w:rPr>
          <w:rFonts w:ascii="Arial" w:eastAsiaTheme="minorHAnsi" w:hAnsi="Arial" w:cs="Arial"/>
          <w:sz w:val="22"/>
          <w:szCs w:val="22"/>
          <w:lang w:eastAsia="en-US"/>
        </w:rPr>
      </w:pPr>
      <w:r>
        <w:rPr>
          <w:rFonts w:ascii="Arial" w:eastAsiaTheme="minorHAnsi" w:hAnsi="Arial" w:cs="Arial"/>
          <w:sz w:val="22"/>
          <w:szCs w:val="22"/>
          <w:lang w:eastAsia="en-US"/>
        </w:rPr>
        <w:t>Mitteilung am:</w:t>
      </w:r>
    </w:p>
    <w:p w:rsidR="00DF42B4" w:rsidRDefault="00DF42B4" w:rsidP="00DF42B4">
      <w:pPr>
        <w:spacing w:line="312" w:lineRule="auto"/>
        <w:rPr>
          <w:rFonts w:ascii="Arial" w:eastAsiaTheme="minorHAnsi" w:hAnsi="Arial" w:cs="Arial"/>
          <w:sz w:val="22"/>
          <w:szCs w:val="22"/>
          <w:lang w:eastAsia="en-US"/>
        </w:rPr>
      </w:pPr>
    </w:p>
    <w:p w:rsidR="0049385D" w:rsidRPr="0049385D" w:rsidRDefault="0049385D" w:rsidP="0049385D">
      <w:pPr>
        <w:tabs>
          <w:tab w:val="left" w:pos="284"/>
        </w:tabs>
        <w:spacing w:line="312" w:lineRule="auto"/>
        <w:ind w:left="284" w:hanging="284"/>
        <w:jc w:val="both"/>
        <w:rPr>
          <w:rFonts w:ascii="Arial" w:eastAsiaTheme="minorHAnsi" w:hAnsi="Arial" w:cs="Arial"/>
          <w:sz w:val="22"/>
          <w:szCs w:val="22"/>
          <w:lang w:eastAsia="en-US"/>
        </w:rPr>
      </w:pPr>
    </w:p>
    <w:p w:rsidR="0049385D" w:rsidRPr="008028D4" w:rsidRDefault="0049385D" w:rsidP="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lang w:eastAsia="en-US"/>
        </w:rPr>
      </w:pPr>
      <w:r w:rsidRPr="008028D4">
        <w:rPr>
          <w:rFonts w:ascii="Arial" w:eastAsiaTheme="minorHAnsi" w:hAnsi="Arial" w:cs="Arial"/>
          <w:sz w:val="22"/>
          <w:szCs w:val="22"/>
          <w:u w:val="single"/>
          <w:lang w:eastAsia="en-US"/>
        </w:rPr>
        <w:t>Benutzungshinweis:</w:t>
      </w:r>
      <w:r w:rsidRPr="008028D4">
        <w:rPr>
          <w:rFonts w:ascii="Arial" w:eastAsiaTheme="minorHAnsi" w:hAnsi="Arial" w:cs="Arial"/>
          <w:sz w:val="22"/>
          <w:szCs w:val="22"/>
          <w:lang w:eastAsia="en-US"/>
        </w:rPr>
        <w:t xml:space="preserve"> Diese </w:t>
      </w:r>
      <w:r w:rsidR="00DF42B4" w:rsidRPr="008028D4">
        <w:rPr>
          <w:rFonts w:ascii="Arial" w:eastAsiaTheme="minorHAnsi" w:hAnsi="Arial" w:cs="Arial"/>
          <w:sz w:val="22"/>
          <w:szCs w:val="22"/>
          <w:lang w:eastAsia="en-US"/>
        </w:rPr>
        <w:t>Verfügungs</w:t>
      </w:r>
      <w:r w:rsidRPr="008028D4">
        <w:rPr>
          <w:rFonts w:ascii="Arial" w:eastAsiaTheme="minorHAnsi" w:hAnsi="Arial" w:cs="Arial"/>
          <w:sz w:val="22"/>
          <w:szCs w:val="22"/>
          <w:lang w:eastAsia="en-US"/>
        </w:rPr>
        <w:t>vorlage stellt eine Hilfestellung des Kantons dar. Ein</w:t>
      </w:r>
      <w:r w:rsidR="00DF42B4" w:rsidRPr="008028D4">
        <w:rPr>
          <w:rFonts w:ascii="Arial" w:eastAsiaTheme="minorHAnsi" w:hAnsi="Arial" w:cs="Arial"/>
          <w:sz w:val="22"/>
          <w:szCs w:val="22"/>
          <w:lang w:eastAsia="en-US"/>
        </w:rPr>
        <w:t>e Verfügung muss immer i</w:t>
      </w:r>
      <w:r w:rsidRPr="008028D4">
        <w:rPr>
          <w:rFonts w:ascii="Arial" w:eastAsiaTheme="minorHAnsi" w:hAnsi="Arial" w:cs="Arial"/>
          <w:sz w:val="22"/>
          <w:szCs w:val="22"/>
          <w:lang w:eastAsia="en-US"/>
        </w:rPr>
        <w:t xml:space="preserve">m Hinblick auf den konkreten Einzelfall ausgestaltet werden. Diese Vorlage ersetzt </w:t>
      </w:r>
      <w:r w:rsidR="00DF42B4" w:rsidRPr="008028D4">
        <w:rPr>
          <w:rFonts w:ascii="Arial" w:eastAsiaTheme="minorHAnsi" w:hAnsi="Arial" w:cs="Arial"/>
          <w:sz w:val="22"/>
          <w:szCs w:val="22"/>
          <w:lang w:eastAsia="en-US"/>
        </w:rPr>
        <w:t>nicht eine juristische Beratung</w:t>
      </w:r>
      <w:r w:rsidRPr="008028D4">
        <w:rPr>
          <w:rFonts w:ascii="Arial" w:eastAsiaTheme="minorHAnsi" w:hAnsi="Arial" w:cs="Arial"/>
          <w:sz w:val="22"/>
          <w:szCs w:val="22"/>
          <w:lang w:eastAsia="en-US"/>
        </w:rPr>
        <w:t xml:space="preserve">. Die Formulierungen in dieser Vorlage sind lediglich als Formulierungsvorschläge zu verstehen. </w:t>
      </w:r>
      <w:r w:rsidR="00E946BF" w:rsidRPr="008028D4">
        <w:rPr>
          <w:rFonts w:ascii="Arial" w:eastAsiaTheme="minorHAnsi" w:hAnsi="Arial" w:cs="Arial"/>
          <w:sz w:val="22"/>
          <w:szCs w:val="22"/>
          <w:lang w:eastAsia="en-US"/>
        </w:rPr>
        <w:t xml:space="preserve">Durch </w:t>
      </w:r>
      <w:r w:rsidR="00E946BF">
        <w:rPr>
          <w:rFonts w:ascii="Arial" w:eastAsiaTheme="minorHAnsi" w:hAnsi="Arial" w:cs="Arial"/>
          <w:sz w:val="22"/>
          <w:szCs w:val="22"/>
          <w:lang w:eastAsia="en-US"/>
        </w:rPr>
        <w:t>Gemeinde in jedem Fall</w:t>
      </w:r>
      <w:r w:rsidR="008028D4" w:rsidRPr="008028D4">
        <w:rPr>
          <w:rFonts w:ascii="Arial" w:eastAsiaTheme="minorHAnsi" w:hAnsi="Arial" w:cs="Arial"/>
          <w:sz w:val="22"/>
          <w:szCs w:val="22"/>
          <w:lang w:eastAsia="en-US"/>
        </w:rPr>
        <w:t xml:space="preserve"> </w:t>
      </w:r>
      <w:r w:rsidRPr="008028D4">
        <w:rPr>
          <w:rFonts w:ascii="Arial" w:eastAsiaTheme="minorHAnsi" w:hAnsi="Arial" w:cs="Arial"/>
          <w:sz w:val="22"/>
          <w:szCs w:val="22"/>
          <w:lang w:eastAsia="en-US"/>
        </w:rPr>
        <w:t xml:space="preserve">zu ergänzende </w:t>
      </w:r>
      <w:r w:rsidR="008028D4" w:rsidRPr="008028D4">
        <w:rPr>
          <w:rFonts w:ascii="Arial" w:eastAsiaTheme="minorHAnsi" w:hAnsi="Arial" w:cs="Arial"/>
          <w:sz w:val="22"/>
          <w:szCs w:val="22"/>
          <w:lang w:eastAsia="en-US"/>
        </w:rPr>
        <w:t xml:space="preserve">oder zu präzisierende </w:t>
      </w:r>
      <w:r w:rsidRPr="008028D4">
        <w:rPr>
          <w:rFonts w:ascii="Arial" w:eastAsiaTheme="minorHAnsi" w:hAnsi="Arial" w:cs="Arial"/>
          <w:sz w:val="22"/>
          <w:szCs w:val="22"/>
          <w:lang w:eastAsia="en-US"/>
        </w:rPr>
        <w:t>Textstellen werden mit den in eckigen Klammern gesetzten Platzhaltern […] kenntlich gemacht und sind grau hinterlegt.</w:t>
      </w:r>
    </w:p>
    <w:p w:rsidR="006C7CD5" w:rsidRPr="008028D4" w:rsidRDefault="006C7CD5" w:rsidP="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lang w:eastAsia="en-US"/>
        </w:rPr>
      </w:pPr>
      <w:r w:rsidRPr="008028D4">
        <w:rPr>
          <w:rFonts w:ascii="Arial" w:eastAsiaTheme="minorHAnsi" w:hAnsi="Arial" w:cs="Arial"/>
          <w:sz w:val="22"/>
          <w:szCs w:val="22"/>
          <w:lang w:eastAsia="en-US"/>
        </w:rPr>
        <w:t>Zu den Einwendungen und Ausführungen der betroffenen Grundeigentümer</w:t>
      </w:r>
      <w:r w:rsidR="001A6FA2">
        <w:rPr>
          <w:rFonts w:ascii="Arial" w:eastAsiaTheme="minorHAnsi" w:hAnsi="Arial" w:cs="Arial"/>
          <w:sz w:val="22"/>
          <w:szCs w:val="22"/>
          <w:lang w:eastAsia="en-US"/>
        </w:rPr>
        <w:t>schaften</w:t>
      </w:r>
      <w:r w:rsidRPr="008028D4">
        <w:rPr>
          <w:rFonts w:ascii="Arial" w:eastAsiaTheme="minorHAnsi" w:hAnsi="Arial" w:cs="Arial"/>
          <w:sz w:val="22"/>
          <w:szCs w:val="22"/>
          <w:lang w:eastAsia="en-US"/>
        </w:rPr>
        <w:t>/Baurechtsnehm</w:t>
      </w:r>
      <w:r w:rsidR="001A6FA2">
        <w:rPr>
          <w:rFonts w:ascii="Arial" w:eastAsiaTheme="minorHAnsi" w:hAnsi="Arial" w:cs="Arial"/>
          <w:sz w:val="22"/>
          <w:szCs w:val="22"/>
          <w:lang w:eastAsia="en-US"/>
        </w:rPr>
        <w:t>enden</w:t>
      </w:r>
      <w:r w:rsidRPr="008028D4">
        <w:rPr>
          <w:rFonts w:ascii="Arial" w:eastAsiaTheme="minorHAnsi" w:hAnsi="Arial" w:cs="Arial"/>
          <w:sz w:val="22"/>
          <w:szCs w:val="22"/>
          <w:lang w:eastAsia="en-US"/>
        </w:rPr>
        <w:t xml:space="preserve"> </w:t>
      </w:r>
      <w:r w:rsidR="00546C62">
        <w:rPr>
          <w:rFonts w:ascii="Arial" w:eastAsiaTheme="minorHAnsi" w:hAnsi="Arial" w:cs="Arial"/>
          <w:sz w:val="22"/>
          <w:szCs w:val="22"/>
          <w:lang w:eastAsia="en-US"/>
        </w:rPr>
        <w:t xml:space="preserve">ist zwecks Wahrung </w:t>
      </w:r>
      <w:r w:rsidRPr="008028D4">
        <w:rPr>
          <w:rFonts w:ascii="Arial" w:eastAsiaTheme="minorHAnsi" w:hAnsi="Arial" w:cs="Arial"/>
          <w:sz w:val="22"/>
          <w:szCs w:val="22"/>
          <w:lang w:eastAsia="en-US"/>
        </w:rPr>
        <w:t xml:space="preserve">des rechtlichen Gehörs in jedem Einzelfall </w:t>
      </w:r>
      <w:r w:rsidR="006C51A2" w:rsidRPr="008028D4">
        <w:rPr>
          <w:rFonts w:ascii="Arial" w:eastAsiaTheme="minorHAnsi" w:hAnsi="Arial" w:cs="Arial"/>
          <w:sz w:val="22"/>
          <w:szCs w:val="22"/>
          <w:lang w:eastAsia="en-US"/>
        </w:rPr>
        <w:t>konkret Stellung zu nehmen.</w:t>
      </w:r>
    </w:p>
    <w:p w:rsidR="008C1FB6" w:rsidRPr="00546C62" w:rsidRDefault="0049385D" w:rsidP="00EB0300">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lang w:eastAsia="en-US"/>
        </w:rPr>
      </w:pPr>
      <w:r w:rsidRPr="008028D4">
        <w:rPr>
          <w:rFonts w:ascii="Arial" w:eastAsiaTheme="minorHAnsi" w:hAnsi="Arial" w:cs="Arial"/>
          <w:sz w:val="22"/>
          <w:szCs w:val="22"/>
          <w:u w:val="single"/>
          <w:lang w:eastAsia="en-US"/>
        </w:rPr>
        <w:t>Weiterer Hinweis:</w:t>
      </w:r>
      <w:r w:rsidRPr="008028D4">
        <w:rPr>
          <w:rFonts w:ascii="Arial" w:eastAsiaTheme="minorHAnsi" w:hAnsi="Arial" w:cs="Arial"/>
          <w:sz w:val="22"/>
          <w:szCs w:val="22"/>
          <w:lang w:eastAsia="en-US"/>
        </w:rPr>
        <w:t xml:space="preserve"> </w:t>
      </w:r>
      <w:r w:rsidR="00EB0300" w:rsidRPr="008028D4">
        <w:rPr>
          <w:rFonts w:ascii="Arial" w:eastAsiaTheme="minorHAnsi" w:hAnsi="Arial" w:cs="Arial"/>
          <w:sz w:val="22"/>
          <w:szCs w:val="22"/>
          <w:lang w:eastAsia="en-US"/>
        </w:rPr>
        <w:t xml:space="preserve">Bei Erlass der Veranlagungsverfügung sind vorab </w:t>
      </w:r>
      <w:r w:rsidR="00202DC0" w:rsidRPr="008028D4">
        <w:rPr>
          <w:rFonts w:ascii="Arial" w:eastAsiaTheme="minorHAnsi" w:hAnsi="Arial" w:cs="Arial"/>
          <w:sz w:val="22"/>
          <w:szCs w:val="22"/>
          <w:lang w:eastAsia="en-US"/>
        </w:rPr>
        <w:t>die Befreiungstatbestände</w:t>
      </w:r>
      <w:r w:rsidR="00FE1804">
        <w:rPr>
          <w:rFonts w:ascii="Arial" w:eastAsiaTheme="minorHAnsi" w:hAnsi="Arial" w:cs="Arial"/>
          <w:sz w:val="22"/>
          <w:szCs w:val="22"/>
          <w:lang w:eastAsia="en-US"/>
        </w:rPr>
        <w:t xml:space="preserve"> (Einzonungen</w:t>
      </w:r>
      <w:r w:rsidR="00202DC0" w:rsidRPr="008028D4">
        <w:rPr>
          <w:rFonts w:ascii="Arial" w:eastAsiaTheme="minorHAnsi" w:hAnsi="Arial" w:cs="Arial"/>
          <w:sz w:val="22"/>
          <w:szCs w:val="22"/>
          <w:lang w:eastAsia="en-US"/>
        </w:rPr>
        <w:t>, deren Z</w:t>
      </w:r>
      <w:r w:rsidR="00EB0300" w:rsidRPr="008028D4">
        <w:rPr>
          <w:rFonts w:ascii="Arial" w:eastAsiaTheme="minorHAnsi" w:hAnsi="Arial" w:cs="Arial"/>
          <w:sz w:val="22"/>
          <w:szCs w:val="22"/>
          <w:lang w:eastAsia="en-US"/>
        </w:rPr>
        <w:t>we</w:t>
      </w:r>
      <w:r w:rsidR="00202DC0" w:rsidRPr="008028D4">
        <w:rPr>
          <w:rFonts w:ascii="Arial" w:eastAsiaTheme="minorHAnsi" w:hAnsi="Arial" w:cs="Arial"/>
          <w:sz w:val="22"/>
          <w:szCs w:val="22"/>
          <w:lang w:eastAsia="en-US"/>
        </w:rPr>
        <w:t>ck unmittelbar in der Erfüllung einer öffentlich-rechtlichen Aufgabe besteht</w:t>
      </w:r>
      <w:r w:rsidR="00FE1804">
        <w:rPr>
          <w:rFonts w:ascii="Arial" w:eastAsiaTheme="minorHAnsi" w:hAnsi="Arial" w:cs="Arial"/>
          <w:sz w:val="22"/>
          <w:szCs w:val="22"/>
          <w:lang w:eastAsia="en-US"/>
        </w:rPr>
        <w:t>,</w:t>
      </w:r>
      <w:r w:rsidR="00EB0300" w:rsidRPr="008028D4">
        <w:rPr>
          <w:rFonts w:ascii="Arial" w:eastAsiaTheme="minorHAnsi" w:hAnsi="Arial" w:cs="Arial"/>
          <w:sz w:val="22"/>
          <w:szCs w:val="22"/>
          <w:lang w:eastAsia="en-US"/>
        </w:rPr>
        <w:t xml:space="preserve"> sowie </w:t>
      </w:r>
      <w:r w:rsidR="00202DC0" w:rsidRPr="008028D4">
        <w:rPr>
          <w:rFonts w:ascii="Arial" w:eastAsiaTheme="minorHAnsi" w:hAnsi="Arial" w:cs="Arial"/>
          <w:sz w:val="22"/>
          <w:szCs w:val="22"/>
          <w:lang w:eastAsia="en-US"/>
        </w:rPr>
        <w:t>Mehrwerte von weniger als 20‘</w:t>
      </w:r>
      <w:r w:rsidR="00EB0300" w:rsidRPr="008028D4">
        <w:rPr>
          <w:rFonts w:ascii="Arial" w:eastAsiaTheme="minorHAnsi" w:hAnsi="Arial" w:cs="Arial"/>
          <w:sz w:val="22"/>
          <w:szCs w:val="22"/>
          <w:lang w:eastAsia="en-US"/>
        </w:rPr>
        <w:t>000 Franken pro Gru</w:t>
      </w:r>
      <w:r w:rsidR="00202DC0" w:rsidRPr="008028D4">
        <w:rPr>
          <w:rFonts w:ascii="Arial" w:eastAsiaTheme="minorHAnsi" w:hAnsi="Arial" w:cs="Arial"/>
          <w:sz w:val="22"/>
          <w:szCs w:val="22"/>
          <w:lang w:eastAsia="en-US"/>
        </w:rPr>
        <w:t>n</w:t>
      </w:r>
      <w:r w:rsidR="00EB0300" w:rsidRPr="008028D4">
        <w:rPr>
          <w:rFonts w:ascii="Arial" w:eastAsiaTheme="minorHAnsi" w:hAnsi="Arial" w:cs="Arial"/>
          <w:sz w:val="22"/>
          <w:szCs w:val="22"/>
          <w:lang w:eastAsia="en-US"/>
        </w:rPr>
        <w:t>d</w:t>
      </w:r>
      <w:r w:rsidR="00202DC0" w:rsidRPr="008028D4">
        <w:rPr>
          <w:rFonts w:ascii="Arial" w:eastAsiaTheme="minorHAnsi" w:hAnsi="Arial" w:cs="Arial"/>
          <w:sz w:val="22"/>
          <w:szCs w:val="22"/>
          <w:lang w:eastAsia="en-US"/>
        </w:rPr>
        <w:t>stück</w:t>
      </w:r>
      <w:r w:rsidR="001A6FA2">
        <w:rPr>
          <w:rFonts w:ascii="Arial" w:eastAsiaTheme="minorHAnsi" w:hAnsi="Arial" w:cs="Arial"/>
          <w:sz w:val="22"/>
          <w:szCs w:val="22"/>
          <w:lang w:eastAsia="en-US"/>
        </w:rPr>
        <w:t xml:space="preserve">) </w:t>
      </w:r>
      <w:r w:rsidR="00EB0300" w:rsidRPr="008028D4">
        <w:rPr>
          <w:rFonts w:ascii="Arial" w:eastAsiaTheme="minorHAnsi" w:hAnsi="Arial" w:cs="Arial"/>
          <w:sz w:val="22"/>
          <w:szCs w:val="22"/>
          <w:lang w:eastAsia="en-US"/>
        </w:rPr>
        <w:t xml:space="preserve">zu prüfen. </w:t>
      </w:r>
      <w:r w:rsidR="00202DC0" w:rsidRPr="008028D4">
        <w:rPr>
          <w:rFonts w:ascii="Arial" w:eastAsiaTheme="minorHAnsi" w:hAnsi="Arial" w:cs="Arial"/>
          <w:sz w:val="22"/>
          <w:szCs w:val="22"/>
          <w:lang w:eastAsia="en-US"/>
        </w:rPr>
        <w:t>Ebenfalls zu p</w:t>
      </w:r>
      <w:r w:rsidR="00EB0300" w:rsidRPr="008028D4">
        <w:rPr>
          <w:rFonts w:ascii="Arial" w:eastAsiaTheme="minorHAnsi" w:hAnsi="Arial" w:cs="Arial"/>
          <w:sz w:val="22"/>
          <w:szCs w:val="22"/>
          <w:lang w:eastAsia="en-US"/>
        </w:rPr>
        <w:t>r</w:t>
      </w:r>
      <w:r w:rsidR="00202DC0" w:rsidRPr="008028D4">
        <w:rPr>
          <w:rFonts w:ascii="Arial" w:eastAsiaTheme="minorHAnsi" w:hAnsi="Arial" w:cs="Arial"/>
          <w:sz w:val="22"/>
          <w:szCs w:val="22"/>
          <w:lang w:eastAsia="en-US"/>
        </w:rPr>
        <w:t xml:space="preserve">üfen sind kommunale Abgabetatbestände nach Art. 19j Abs. 2 KRG </w:t>
      </w:r>
      <w:r w:rsidR="00A46BF2">
        <w:rPr>
          <w:rFonts w:ascii="Arial" w:eastAsiaTheme="minorHAnsi" w:hAnsi="Arial" w:cs="Arial"/>
          <w:sz w:val="22"/>
          <w:szCs w:val="22"/>
          <w:lang w:eastAsia="en-US"/>
        </w:rPr>
        <w:t>in Ver</w:t>
      </w:r>
      <w:r w:rsidR="001A6FA2">
        <w:rPr>
          <w:rFonts w:ascii="Arial" w:eastAsiaTheme="minorHAnsi" w:hAnsi="Arial" w:cs="Arial"/>
          <w:sz w:val="22"/>
          <w:szCs w:val="22"/>
          <w:lang w:eastAsia="en-US"/>
        </w:rPr>
        <w:t xml:space="preserve">bindung mit </w:t>
      </w:r>
      <w:r w:rsidR="00202DC0" w:rsidRPr="008028D4">
        <w:rPr>
          <w:rFonts w:ascii="Arial" w:eastAsiaTheme="minorHAnsi" w:hAnsi="Arial" w:cs="Arial"/>
          <w:sz w:val="22"/>
          <w:szCs w:val="22"/>
          <w:lang w:eastAsia="en-US"/>
        </w:rPr>
        <w:t xml:space="preserve">dem kommunalen Baurecht. </w:t>
      </w:r>
      <w:r w:rsidR="00EB0300" w:rsidRPr="008028D4">
        <w:rPr>
          <w:rFonts w:ascii="Arial" w:eastAsiaTheme="minorHAnsi" w:hAnsi="Arial" w:cs="Arial"/>
          <w:sz w:val="22"/>
          <w:szCs w:val="22"/>
          <w:lang w:eastAsia="en-US"/>
        </w:rPr>
        <w:t>Die Veranlagu</w:t>
      </w:r>
      <w:r w:rsidR="00202DC0" w:rsidRPr="008028D4">
        <w:rPr>
          <w:rFonts w:ascii="Arial" w:eastAsiaTheme="minorHAnsi" w:hAnsi="Arial" w:cs="Arial"/>
          <w:sz w:val="22"/>
          <w:szCs w:val="22"/>
          <w:lang w:eastAsia="en-US"/>
        </w:rPr>
        <w:t>n</w:t>
      </w:r>
      <w:r w:rsidR="00EB0300" w:rsidRPr="008028D4">
        <w:rPr>
          <w:rFonts w:ascii="Arial" w:eastAsiaTheme="minorHAnsi" w:hAnsi="Arial" w:cs="Arial"/>
          <w:sz w:val="22"/>
          <w:szCs w:val="22"/>
          <w:lang w:eastAsia="en-US"/>
        </w:rPr>
        <w:t>g</w:t>
      </w:r>
      <w:r w:rsidR="00202DC0" w:rsidRPr="008028D4">
        <w:rPr>
          <w:rFonts w:ascii="Arial" w:eastAsiaTheme="minorHAnsi" w:hAnsi="Arial" w:cs="Arial"/>
          <w:sz w:val="22"/>
          <w:szCs w:val="22"/>
          <w:lang w:eastAsia="en-US"/>
        </w:rPr>
        <w:t xml:space="preserve">sverfügungen für diese </w:t>
      </w:r>
      <w:r w:rsidR="00EB0300" w:rsidRPr="008028D4">
        <w:rPr>
          <w:rFonts w:ascii="Arial" w:eastAsiaTheme="minorHAnsi" w:hAnsi="Arial" w:cs="Arial"/>
          <w:sz w:val="22"/>
          <w:szCs w:val="22"/>
          <w:lang w:eastAsia="en-US"/>
        </w:rPr>
        <w:t xml:space="preserve">kommunalen </w:t>
      </w:r>
      <w:r w:rsidR="00202DC0" w:rsidRPr="008028D4">
        <w:rPr>
          <w:rFonts w:ascii="Arial" w:eastAsiaTheme="minorHAnsi" w:hAnsi="Arial" w:cs="Arial"/>
          <w:sz w:val="22"/>
          <w:szCs w:val="22"/>
          <w:lang w:eastAsia="en-US"/>
        </w:rPr>
        <w:t>Abgabetatbestände sind sinngemäss zu formuliere</w:t>
      </w:r>
      <w:r w:rsidR="00EB0300" w:rsidRPr="008028D4">
        <w:rPr>
          <w:rFonts w:ascii="Arial" w:eastAsiaTheme="minorHAnsi" w:hAnsi="Arial" w:cs="Arial"/>
          <w:sz w:val="22"/>
          <w:szCs w:val="22"/>
          <w:lang w:eastAsia="en-US"/>
        </w:rPr>
        <w:t>n.</w:t>
      </w:r>
    </w:p>
    <w:p w:rsidR="00546C62" w:rsidRPr="00546C62" w:rsidRDefault="00546C62" w:rsidP="00EB0300">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cs="Arial"/>
          <w:sz w:val="22"/>
          <w:szCs w:val="22"/>
        </w:rPr>
      </w:pPr>
      <w:r w:rsidRPr="00546C62">
        <w:rPr>
          <w:rFonts w:ascii="Arial" w:hAnsi="Arial" w:cs="Arial"/>
          <w:sz w:val="22"/>
          <w:szCs w:val="22"/>
        </w:rPr>
        <w:t xml:space="preserve">Vereinbarungen über Mehrwertabgaben sind im Falle von Einzonungen nicht mehr zulässig. Im Falle von weiteren wertvermehrenden Planungen im Sinne von Art. 19j Abs. 2 KRG </w:t>
      </w:r>
      <w:r>
        <w:rPr>
          <w:rFonts w:ascii="Arial" w:hAnsi="Arial" w:cs="Arial"/>
          <w:sz w:val="22"/>
          <w:szCs w:val="22"/>
        </w:rPr>
        <w:t>i.V.m.</w:t>
      </w:r>
      <w:r w:rsidRPr="00546C62">
        <w:rPr>
          <w:rFonts w:ascii="Arial" w:hAnsi="Arial" w:cs="Arial"/>
          <w:sz w:val="22"/>
          <w:szCs w:val="22"/>
        </w:rPr>
        <w:t xml:space="preserve"> Art. 35i KRVO (wie Um- und Aufzonungen etc.) sind Vereinbarungen über die Mehrwertabgabe demgegenüber nach wie vor zulässig.</w:t>
      </w:r>
    </w:p>
    <w:sectPr w:rsidR="00546C62" w:rsidRPr="00546C62" w:rsidSect="006F6B93">
      <w:headerReference w:type="default" r:id="rId10"/>
      <w:headerReference w:type="first" r:id="rId11"/>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22" w:rsidRDefault="00082422">
      <w:r>
        <w:separator/>
      </w:r>
    </w:p>
  </w:endnote>
  <w:endnote w:type="continuationSeparator" w:id="0">
    <w:p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22" w:rsidRDefault="00082422">
      <w:r>
        <w:separator/>
      </w:r>
    </w:p>
  </w:footnote>
  <w:footnote w:type="continuationSeparator" w:id="0">
    <w:p w:rsidR="00082422" w:rsidRDefault="0008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572DEF" w:rsidRDefault="00CF10B3" w:rsidP="00CF10B3">
    <w:pPr>
      <w:tabs>
        <w:tab w:val="center" w:pos="4820"/>
      </w:tabs>
      <w:jc w:val="center"/>
      <w:rPr>
        <w:sz w:val="16"/>
        <w:szCs w:val="16"/>
      </w:rPr>
    </w:pPr>
    <w:r w:rsidRPr="00572DEF">
      <w:rPr>
        <w:sz w:val="16"/>
        <w:szCs w:val="16"/>
      </w:rPr>
      <w:fldChar w:fldCharType="begin"/>
    </w:r>
    <w:r w:rsidRPr="00572DEF">
      <w:rPr>
        <w:sz w:val="16"/>
        <w:szCs w:val="16"/>
      </w:rPr>
      <w:instrText xml:space="preserve"> PAGE </w:instrText>
    </w:r>
    <w:r w:rsidRPr="00572DEF">
      <w:rPr>
        <w:sz w:val="16"/>
        <w:szCs w:val="16"/>
      </w:rPr>
      <w:fldChar w:fldCharType="separate"/>
    </w:r>
    <w:r w:rsidR="009800F6">
      <w:rPr>
        <w:noProof/>
        <w:sz w:val="16"/>
        <w:szCs w:val="16"/>
      </w:rPr>
      <w:t>5</w:t>
    </w:r>
    <w:r w:rsidRPr="00572DEF">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85" w:rsidRPr="009A1DA8" w:rsidRDefault="001B3B85"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Cs w:val="16"/>
        <w:lang w:eastAsia="en-US"/>
      </w:rPr>
    </w:pPr>
    <w:r w:rsidRPr="009A1DA8">
      <w:rPr>
        <w:rFonts w:ascii="Arial" w:eastAsiaTheme="minorHAnsi" w:hAnsi="Arial" w:cs="Arial"/>
        <w:b/>
        <w:szCs w:val="16"/>
        <w:lang w:eastAsia="en-US"/>
      </w:rPr>
      <w:t xml:space="preserve">Vollzugshilfe </w:t>
    </w:r>
    <w:r w:rsidR="005A153B" w:rsidRPr="009A1DA8">
      <w:rPr>
        <w:rFonts w:ascii="Arial" w:eastAsiaTheme="minorHAnsi" w:hAnsi="Arial" w:cs="Arial"/>
        <w:b/>
        <w:szCs w:val="16"/>
        <w:lang w:eastAsia="en-US"/>
      </w:rPr>
      <w:t>M6</w:t>
    </w:r>
  </w:p>
  <w:p w:rsidR="009A1DA8" w:rsidRPr="009A1DA8" w:rsidRDefault="009A1DA8"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 w:val="16"/>
        <w:szCs w:val="16"/>
        <w:lang w:eastAsia="en-US"/>
      </w:rPr>
    </w:pPr>
    <w:r>
      <w:rPr>
        <w:rFonts w:ascii="Arial" w:eastAsiaTheme="minorHAnsi" w:hAnsi="Arial" w:cs="Arial"/>
        <w:sz w:val="16"/>
        <w:szCs w:val="16"/>
        <w:lang w:eastAsia="en-US"/>
      </w:rPr>
      <w:t xml:space="preserve">Amt für Raumentwicklung Graubünden, Version Stand </w:t>
    </w:r>
    <w:r w:rsidR="009800F6">
      <w:rPr>
        <w:rFonts w:ascii="Arial" w:eastAsiaTheme="minorHAnsi" w:hAnsi="Arial" w:cs="Arial"/>
        <w:sz w:val="16"/>
        <w:szCs w:val="16"/>
        <w:lang w:eastAsia="en-US"/>
      </w:rPr>
      <w:t>20</w:t>
    </w:r>
    <w:r w:rsidR="00043B4C">
      <w:rPr>
        <w:rFonts w:ascii="Arial" w:eastAsiaTheme="minorHAnsi" w:hAnsi="Arial" w:cs="Arial"/>
        <w:sz w:val="16"/>
        <w:szCs w:val="16"/>
        <w:lang w:eastAsia="en-US"/>
      </w:rPr>
      <w:t>.</w:t>
    </w:r>
    <w:r w:rsidR="009800F6">
      <w:rPr>
        <w:rFonts w:ascii="Arial" w:eastAsiaTheme="minorHAnsi" w:hAnsi="Arial" w:cs="Arial"/>
        <w:sz w:val="16"/>
        <w:szCs w:val="16"/>
        <w:lang w:eastAsia="en-US"/>
      </w:rPr>
      <w:t>12</w:t>
    </w:r>
    <w:r w:rsidR="00043B4C">
      <w:rPr>
        <w:rFonts w:ascii="Arial" w:eastAsiaTheme="minorHAnsi" w:hAnsi="Arial" w:cs="Arial"/>
        <w:sz w:val="16"/>
        <w:szCs w:val="16"/>
        <w:lang w:eastAsia="en-US"/>
      </w:rPr>
      <w:t>.202</w:t>
    </w:r>
    <w:r w:rsidR="009800F6">
      <w:rPr>
        <w:rFonts w:ascii="Arial" w:eastAsiaTheme="minorHAnsi" w:hAnsi="Arial" w:cs="Arial"/>
        <w:sz w:val="16"/>
        <w:szCs w:val="16"/>
        <w:lang w:eastAsia="en-US"/>
      </w:rPr>
      <w:t>4</w:t>
    </w:r>
  </w:p>
  <w:p w:rsidR="0049385D" w:rsidRDefault="004938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06713"/>
    <w:rsid w:val="00036605"/>
    <w:rsid w:val="00043B4C"/>
    <w:rsid w:val="00082422"/>
    <w:rsid w:val="001A6FA2"/>
    <w:rsid w:val="001B3B85"/>
    <w:rsid w:val="00202DC0"/>
    <w:rsid w:val="00212A5E"/>
    <w:rsid w:val="00324D22"/>
    <w:rsid w:val="00346ADC"/>
    <w:rsid w:val="00347030"/>
    <w:rsid w:val="0039271A"/>
    <w:rsid w:val="00393F38"/>
    <w:rsid w:val="003A7B39"/>
    <w:rsid w:val="003B4F45"/>
    <w:rsid w:val="003D2115"/>
    <w:rsid w:val="003D365A"/>
    <w:rsid w:val="0041148A"/>
    <w:rsid w:val="0049385D"/>
    <w:rsid w:val="004F01DC"/>
    <w:rsid w:val="005306DA"/>
    <w:rsid w:val="00534337"/>
    <w:rsid w:val="0054544F"/>
    <w:rsid w:val="00546C62"/>
    <w:rsid w:val="00572DEF"/>
    <w:rsid w:val="00595F04"/>
    <w:rsid w:val="005A153B"/>
    <w:rsid w:val="005A2E75"/>
    <w:rsid w:val="005E2BDA"/>
    <w:rsid w:val="005E5548"/>
    <w:rsid w:val="005F3685"/>
    <w:rsid w:val="006815D9"/>
    <w:rsid w:val="006C3DE4"/>
    <w:rsid w:val="006C51A2"/>
    <w:rsid w:val="006C7CD5"/>
    <w:rsid w:val="006F67E3"/>
    <w:rsid w:val="006F6B93"/>
    <w:rsid w:val="0072764C"/>
    <w:rsid w:val="008005FB"/>
    <w:rsid w:val="008028D4"/>
    <w:rsid w:val="00893E86"/>
    <w:rsid w:val="008C1FB6"/>
    <w:rsid w:val="0091730A"/>
    <w:rsid w:val="009800F6"/>
    <w:rsid w:val="00980D10"/>
    <w:rsid w:val="009A1B6A"/>
    <w:rsid w:val="009A1DA8"/>
    <w:rsid w:val="009B57C0"/>
    <w:rsid w:val="009C60A0"/>
    <w:rsid w:val="009D1030"/>
    <w:rsid w:val="009D55FF"/>
    <w:rsid w:val="00A06C22"/>
    <w:rsid w:val="00A23FF4"/>
    <w:rsid w:val="00A368CE"/>
    <w:rsid w:val="00A46BF2"/>
    <w:rsid w:val="00A75351"/>
    <w:rsid w:val="00A85872"/>
    <w:rsid w:val="00AD466C"/>
    <w:rsid w:val="00AE0CF5"/>
    <w:rsid w:val="00AE2064"/>
    <w:rsid w:val="00AE74CC"/>
    <w:rsid w:val="00B175F3"/>
    <w:rsid w:val="00B46B0C"/>
    <w:rsid w:val="00BA170E"/>
    <w:rsid w:val="00C12274"/>
    <w:rsid w:val="00CD23A2"/>
    <w:rsid w:val="00CF10B3"/>
    <w:rsid w:val="00D25AAC"/>
    <w:rsid w:val="00D51084"/>
    <w:rsid w:val="00D869E6"/>
    <w:rsid w:val="00DC0582"/>
    <w:rsid w:val="00DC1DA1"/>
    <w:rsid w:val="00DF42B4"/>
    <w:rsid w:val="00E37C43"/>
    <w:rsid w:val="00E5691C"/>
    <w:rsid w:val="00E946BF"/>
    <w:rsid w:val="00EB0300"/>
    <w:rsid w:val="00F42F3D"/>
    <w:rsid w:val="00F50D37"/>
    <w:rsid w:val="00F80BA5"/>
    <w:rsid w:val="00FE1804"/>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42F8C9A"/>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val="de-CH"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Standard"/>
    <w:next w:val="Standard"/>
    <w:link w:val="berschrift4Zchn"/>
    <w:autoRedefine/>
    <w:unhideWhenUsed/>
    <w:qFormat/>
    <w:rsid w:val="001B3B85"/>
    <w:pPr>
      <w:spacing w:before="480" w:after="360" w:line="312" w:lineRule="auto"/>
      <w:outlineLvl w:val="3"/>
    </w:pPr>
    <w:rPr>
      <w:rFonts w:ascii="Arial" w:hAnsi="Arial" w:cs="Arial"/>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autoRedefine/>
    <w:semiHidden/>
    <w:rsid w:val="00595F04"/>
    <w:pPr>
      <w:ind w:left="284" w:hanging="284"/>
    </w:pPr>
    <w:rPr>
      <w:sz w:val="20"/>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de-CH"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de-CH"/>
    </w:rPr>
  </w:style>
  <w:style w:type="character" w:customStyle="1" w:styleId="berschrift4Zchn">
    <w:name w:val="Überschrift 4 Zchn"/>
    <w:basedOn w:val="Absatz-Standardschriftart"/>
    <w:link w:val="berschrift4"/>
    <w:rsid w:val="001B3B85"/>
    <w:rPr>
      <w:rFonts w:ascii="Arial" w:hAnsi="Arial" w:cs="Arial"/>
      <w:b/>
      <w:sz w:val="28"/>
      <w:szCs w:val="28"/>
      <w:lang w:val="de-CH" w:eastAsia="de-DE"/>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Listenabsatz"/>
    <w:autoRedefine/>
    <w:qFormat/>
    <w:rsid w:val="00347030"/>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de-CH" w:eastAsia="de-CH"/>
    </w:rPr>
  </w:style>
  <w:style w:type="character" w:customStyle="1" w:styleId="KopfzeileZchn">
    <w:name w:val="Kopfzeile Zchn"/>
    <w:basedOn w:val="Absatz-Standardschriftart"/>
    <w:link w:val="Kopfzeile"/>
    <w:rsid w:val="0049385D"/>
    <w:rPr>
      <w:rFonts w:ascii="Minion Web" w:hAnsi="Minion Web"/>
      <w:lang w:val="de-CH"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de-CH"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de-CH"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6B764-5174-4083-97AA-CFFF6AFD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4C797-907D-43B5-B624-4E742E97429A}">
  <ds:schemaRefs>
    <ds:schemaRef ds:uri="2d999939-2a46-46d1-8935-28b39244f330"/>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9bbc5c3-42c9-4c30-b7a3-3f0c5e2a5378"/>
    <ds:schemaRef ds:uri="http://www.w3.org/XML/1998/namespace"/>
    <ds:schemaRef ds:uri="http://purl.org/dc/terms/"/>
  </ds:schemaRefs>
</ds:datastoreItem>
</file>

<file path=customXml/itemProps3.xml><?xml version="1.0" encoding="utf-8"?>
<ds:datastoreItem xmlns:ds="http://schemas.openxmlformats.org/officeDocument/2006/customXml" ds:itemID="{1A548601-2935-4306-9B72-52E41B3CF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5</Pages>
  <Words>1242</Words>
  <Characters>8237</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VERANLAGUNGSVERFÜGUNG Mehrwertabgabe für planungsbedingte Vorteile nach Art. 19i ff. KRG_docx</vt:lpstr>
    </vt:vector>
  </TitlesOfParts>
  <Company>WinJur AG</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VERANLAGUNGSVERFÜGUNG Mehrwertabgabe für planungsbedingte Vorteile nach Art. 19i ff. KRG_docx</dc:title>
  <dc:creator>Corina Caluori</dc:creator>
  <cp:lastModifiedBy>Cadosch Adrian</cp:lastModifiedBy>
  <cp:revision>3</cp:revision>
  <cp:lastPrinted>2021-12-07T15:12:00Z</cp:lastPrinted>
  <dcterms:created xsi:type="dcterms:W3CDTF">2023-01-31T15:31:00Z</dcterms:created>
  <dcterms:modified xsi:type="dcterms:W3CDTF">2024-12-03T08:04:00Z</dcterms:modified>
  <cp:category>Mehrwertabgabe (MWA) – Bemessung, Veranlagung und Vollzug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