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CF" w:rsidRPr="00CF21CF" w:rsidRDefault="00CF21CF" w:rsidP="00CF21CF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it-CH" w:eastAsia="it-CH"/>
        </w:rPr>
      </w:pPr>
      <w:r w:rsidRPr="00CF21CF">
        <w:rPr>
          <w:rFonts w:ascii="Arial" w:eastAsia="Times New Roman" w:hAnsi="Arial" w:cs="Arial"/>
          <w:b/>
          <w:bCs/>
          <w:color w:val="000000"/>
          <w:sz w:val="36"/>
          <w:szCs w:val="36"/>
          <w:lang w:val="it-CH" w:eastAsia="it-CH"/>
        </w:rPr>
        <w:t xml:space="preserve">Consultazione concernente l’aggiornamento degli inventari dei biotopi della Confederazione e </w:t>
      </w:r>
      <w:proofErr w:type="gramStart"/>
      <w:r w:rsidRPr="00CF21CF">
        <w:rPr>
          <w:rFonts w:ascii="Arial" w:eastAsia="Times New Roman" w:hAnsi="Arial" w:cs="Arial"/>
          <w:b/>
          <w:bCs/>
          <w:color w:val="000000"/>
          <w:sz w:val="36"/>
          <w:szCs w:val="36"/>
          <w:lang w:val="it-CH" w:eastAsia="it-CH"/>
        </w:rPr>
        <w:t>del</w:t>
      </w:r>
      <w:proofErr w:type="gramEnd"/>
      <w:r w:rsidRPr="00CF21CF">
        <w:rPr>
          <w:rFonts w:ascii="Arial" w:eastAsia="Times New Roman" w:hAnsi="Arial" w:cs="Arial"/>
          <w:b/>
          <w:bCs/>
          <w:color w:val="000000"/>
          <w:sz w:val="36"/>
          <w:szCs w:val="36"/>
          <w:lang w:val="it-CH" w:eastAsia="it-CH"/>
        </w:rPr>
        <w:t xml:space="preserve"> Cantone 2018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Il Governo, nella risposta all’incarico del deputato al Gran Consiglio </w:t>
      </w:r>
      <w:proofErr w:type="spell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Albertin</w:t>
      </w:r>
      <w:proofErr w:type="spell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, ha deciso il 16 ottobre 2017 (protocollo n. 891) di sottoporre a una larga consultazione, rettifica e aggiornamento i dati disponibili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nel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Cantone sugli spazi vitali (biotopi) degni di protezione ai sensi dell’art.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18 della Legge federale sulla protezione della natura e del paesaggio del 1° luglio 1966 (LPN; RS 451)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. Giuridicamente si tratta di tre procedure di consultazione indipendenti, che però per ragioni di economicità di procedura e soprattutto ai fini della maggiore trasparenza possibile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vengono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rese accessibili quale pacchetto complessivo.</w:t>
      </w: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> 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>1</w:t>
      </w:r>
      <w:proofErr w:type="gramStart"/>
      <w:r w:rsidRPr="00CF21CF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 xml:space="preserve">   </w:t>
      </w:r>
      <w:proofErr w:type="gramEnd"/>
      <w:r w:rsidRPr="00CF21CF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>Oggetto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Sono oggetto della consultazione:</w:t>
      </w:r>
    </w:p>
    <w:p w:rsidR="00CF21CF" w:rsidRPr="00CF21CF" w:rsidRDefault="00CF21CF" w:rsidP="00CF21CF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 perimetri corretti delle paludi basse e dei prati e pascoli secchi, aggiornamento dei due rispettivi inventari federali da parte dell’Uffi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cio federale dell’ambiente, approvazione del Consiglio federale in virtù dell’art. 18a cpv.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1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della Legge federale sulla protezione della natura e del paesaggio del 1° luglio 1966 (LPN; RS 451) in combinato disposto con l’art.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16 cpv. 2 dell’Ordinanza sulla protezione della natura e del paesaggio del 16 gennaio 1991 (OPN; RS 451.1).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> </w:t>
      </w:r>
    </w:p>
    <w:p w:rsidR="00CF21CF" w:rsidRPr="00CF21CF" w:rsidRDefault="00CF21CF" w:rsidP="00CF21CF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La precisa delimitazione di tutti gli oggetti degli inventari federali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 parte del Cantone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in virtù dell’art.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3 cpv. 1 dell’Ordinanza concernente la protezione delle zone golenali d’importanza nazionale del 28 ottobre 1992 (Ordinanza sulle zone golen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ali; RS 451.31), dell’art. 3 cpv. 1 dell’Ordinanza concernente la protezione delle torbiere alte e delle torbiere di transizione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di 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importanza nazionale del 21 gennaio 1991 (Ordinanza sulle torbiere alte; RS 451.32), dell’art.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3 cpv. 1 dell’Ordinanza sulla protezione delle paludi d’importanza nazionale del 7 settembre 1994 (Ordinanza sulle paludi; RS 451.33), dell’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art. 5 cpv. 1 dell’Ordinanza sulla protezione dei siti di riproduzione di anfibi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di 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importanza nazionale del 15 giugno 2001 (Ordinanza sui siti di riproduzione degli anfibi, OSRA; RS 451.34), dell’art.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4 cpv. 1 dell’Ordinanza sulla protezione dei prati e pascoli secchi d’importanza nazionale del 13 gennaio 2010 (Ordinanza sui prati secchi, 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OPPS; RS 451.37), rappresentati nell’inventario cantonale dei biotopi ai sensi dell’art.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16 della Legge sulla protezione della natura e del paesaggio del Cantone dei Grigioni del 19 ottobre 2010 (Legge cantonale sulla protezione 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della natura e del paesaggio, LCNP; CSC 496.000), approvazione da parte del Governo.</w:t>
      </w: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> </w:t>
      </w:r>
    </w:p>
    <w:p w:rsidR="00CF21CF" w:rsidRDefault="00CF21CF" w:rsidP="00CF21CF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La precisa delimitazione dei biotopi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di 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importanza regionale e locale, aggiornamento dell’inventario cantonale dei biotopi ai sensi degli artt. </w:t>
      </w:r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5 e 16 LCNP, </w:t>
      </w:r>
      <w:proofErr w:type="spellStart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approvazione</w:t>
      </w:r>
      <w:proofErr w:type="spellEnd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da </w:t>
      </w:r>
      <w:proofErr w:type="spellStart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parte</w:t>
      </w:r>
      <w:proofErr w:type="spellEnd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del </w:t>
      </w:r>
      <w:proofErr w:type="spellStart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Governo</w:t>
      </w:r>
      <w:proofErr w:type="spellEnd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.</w:t>
      </w:r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br/>
        <w:t> </w:t>
      </w:r>
    </w:p>
    <w:p w:rsid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</w:pP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</w:pPr>
      <w:bookmarkStart w:id="0" w:name="_GoBack"/>
      <w:bookmarkEnd w:id="0"/>
      <w:r w:rsidRPr="00CF21CF">
        <w:rPr>
          <w:rFonts w:ascii="Arial" w:eastAsia="Times New Roman" w:hAnsi="Arial" w:cs="Arial"/>
          <w:b/>
          <w:bCs/>
          <w:color w:val="000000"/>
          <w:sz w:val="18"/>
          <w:szCs w:val="18"/>
          <w:lang w:val="de-DE" w:eastAsia="it-CH"/>
        </w:rPr>
        <w:lastRenderedPageBreak/>
        <w:t xml:space="preserve">2   </w:t>
      </w:r>
      <w:proofErr w:type="spellStart"/>
      <w:r w:rsidRPr="00CF21CF">
        <w:rPr>
          <w:rFonts w:ascii="Arial" w:eastAsia="Times New Roman" w:hAnsi="Arial" w:cs="Arial"/>
          <w:b/>
          <w:bCs/>
          <w:color w:val="000000"/>
          <w:sz w:val="18"/>
          <w:szCs w:val="18"/>
          <w:lang w:val="de-DE" w:eastAsia="it-CH"/>
        </w:rPr>
        <w:t>Legittimazione</w:t>
      </w:r>
      <w:proofErr w:type="spellEnd"/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 proprietari fondiari, i gestori, i titolari di autorizzazioni o concessioni, i beneficiari di diritti d’uso, i Comuni, le organizzazioni (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art. 12 LPN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)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e altri interessati.</w:t>
      </w: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> 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>3</w:t>
      </w:r>
      <w:proofErr w:type="gramStart"/>
      <w:r w:rsidRPr="00CF21CF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 xml:space="preserve">   </w:t>
      </w:r>
      <w:proofErr w:type="gramEnd"/>
      <w:r w:rsidRPr="00CF21CF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>Obiezioni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Possono farsi valere le seguenti obiezioni:</w:t>
      </w:r>
    </w:p>
    <w:p w:rsidR="00CF21CF" w:rsidRPr="00CF21CF" w:rsidRDefault="00CF21CF" w:rsidP="00CF21CF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</w:pPr>
      <w:proofErr w:type="spellStart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L’inesistenza</w:t>
      </w:r>
      <w:proofErr w:type="spellEnd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dell’oggetto</w:t>
      </w:r>
      <w:proofErr w:type="spellEnd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.</w:t>
      </w:r>
    </w:p>
    <w:p w:rsidR="00CF21CF" w:rsidRPr="00CF21CF" w:rsidRDefault="00CF21CF" w:rsidP="00CF21CF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</w:pPr>
      <w:proofErr w:type="spellStart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Perimetro</w:t>
      </w:r>
      <w:proofErr w:type="spellEnd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errato</w:t>
      </w:r>
      <w:proofErr w:type="spellEnd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dell’oggetto</w:t>
      </w:r>
      <w:proofErr w:type="spellEnd"/>
      <w:r w:rsidRPr="00CF21CF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.</w:t>
      </w:r>
    </w:p>
    <w:p w:rsidR="00CF21CF" w:rsidRPr="00CF21CF" w:rsidRDefault="00CF21CF" w:rsidP="00CF21CF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Richieste di rinuncia all’attribuzione dell’importanza nazionale per singoli oggetti, per i quali sorgerebbero conflitti con utilizzazioni o progetti concreti.</w:t>
      </w: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 xml:space="preserve">  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ind w:left="300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In tutti e tre i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casi l’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obiezione vale quale domanda di verifica dello stato di fatto. Si tenga in considerazione: una domanda di verifica dello stato di fatto diventa efficace solo se vi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viene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allegata una prova o una motivazione scritta. Le richieste di rinuncia all’attribuzione dell’importanza nazionale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verranno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inoltrate, insieme alle relative motivazioni, all’Ufficio federale dell’ambiente (UFAM) per il loro esame.</w:t>
      </w: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> 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proofErr w:type="gramStart"/>
      <w:r w:rsidRPr="00CF21CF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>4   Accesso</w:t>
      </w:r>
      <w:proofErr w:type="gramEnd"/>
      <w:r w:rsidRPr="00CF21CF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 xml:space="preserve"> ai dati e termine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La consultazione avviene esclusivamente per via elettronica in una procedura guidata. L’accesso ai dati delle superfici e al modulo della consultazione è possibile al </w:t>
      </w:r>
      <w:proofErr w:type="gramStart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link</w:t>
      </w:r>
      <w:proofErr w:type="gramEnd"/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seguente: www.anu.gr.ch/biotope2018.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Il termine della consultazione si protrae al 24 agosto 2018.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 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Coira, 25 maggio 2018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 </w:t>
      </w:r>
    </w:p>
    <w:p w:rsidR="00CF21CF" w:rsidRPr="00CF21CF" w:rsidRDefault="00CF21CF" w:rsidP="00CF21CF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CF21CF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Ufficio per la natura e l'ambiente dei Grigioni</w:t>
      </w:r>
    </w:p>
    <w:p w:rsidR="00A63FE9" w:rsidRPr="00CF21CF" w:rsidRDefault="00CF21CF">
      <w:pPr>
        <w:rPr>
          <w:lang w:val="it-CH"/>
        </w:rPr>
      </w:pPr>
    </w:p>
    <w:sectPr w:rsidR="00A63FE9" w:rsidRPr="00CF21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7CA9"/>
    <w:multiLevelType w:val="multilevel"/>
    <w:tmpl w:val="45344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A3A08"/>
    <w:multiLevelType w:val="multilevel"/>
    <w:tmpl w:val="ECB8F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CF"/>
    <w:rsid w:val="004A28E5"/>
    <w:rsid w:val="00670BB8"/>
    <w:rsid w:val="00C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0086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IT</Value>
    </Language>
    <Kurzform xmlns="aaa33bb4-a131-48f4-9bc1-82a00e57a64a">ANU-404-95i</Kurzform>
    <DateString xmlns="47d2a402-d77b-4bbf-8606-249d8b7d3cfc">2018-05-24T22:00:00+00:00</DateString>
    <CustomerID xmlns="http://schemas.microsoft.com/sharepoint/v3">ANU-404-95i</CustomerID>
    <Numero xmlns="aaa33bb4-a131-48f4-9bc1-82a00e57a64a" xsi:nil="true"/>
    <Dokumentart xmlns="aaa33bb4-a131-48f4-9bc1-82a00e57a64a">
      <Value>anderes!</Value>
    </Dokumentart>
    <Zielgruppe xmlns="aaa33bb4-a131-48f4-9bc1-82a00e57a64a"/>
    <Schluesselwort xmlns="aaa33bb4-a131-48f4-9bc1-82a00e57a64a" xsi:nil="true"/>
    <ExemplarWeiteres xmlns="aaa33bb4-a131-48f4-9bc1-82a00e57a6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AA20C-C474-4B6F-B26A-32A46CAA8607}"/>
</file>

<file path=customXml/itemProps2.xml><?xml version="1.0" encoding="utf-8"?>
<ds:datastoreItem xmlns:ds="http://schemas.openxmlformats.org/officeDocument/2006/customXml" ds:itemID="{EBAAD7D0-39B5-4E82-A9B1-EB5010526CFF}"/>
</file>

<file path=customXml/itemProps3.xml><?xml version="1.0" encoding="utf-8"?>
<ds:datastoreItem xmlns:ds="http://schemas.openxmlformats.org/officeDocument/2006/customXml" ds:itemID="{AE7DA12E-CAD9-4052-BD39-89CB3E382878}"/>
</file>

<file path=docProps/app.xml><?xml version="1.0" encoding="utf-8"?>
<Properties xmlns="http://schemas.openxmlformats.org/officeDocument/2006/extended-properties" xmlns:vt="http://schemas.openxmlformats.org/officeDocument/2006/docPropsVTypes">
  <Template>D26BC7B4.dotm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Pubblicazione foglio ufficiale (.docx)</dc:title>
  <dc:creator>Rampa Loris</dc:creator>
  <dc:description/>
  <cp:lastModifiedBy>Rampa Loris</cp:lastModifiedBy>
  <cp:revision>1</cp:revision>
  <dcterms:created xsi:type="dcterms:W3CDTF">2018-05-29T11:56:00Z</dcterms:created>
  <dcterms:modified xsi:type="dcterms:W3CDTF">2018-05-29T11:56:00Z</dcterms:modified>
  <cp:category>Aktu_Mitteilungen_20180524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0x0101003B9A4BAD06C92748B2C8CA92399C5FA3</vt:lpwstr>
  </property>
</Properties>
</file>