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6A0A" w14:textId="45118643" w:rsidR="007E7C77" w:rsidRPr="0042178E" w:rsidRDefault="00FA2EA5" w:rsidP="00BA07EF">
      <w:pPr>
        <w:pStyle w:val="Kopfzeile"/>
        <w:pBdr>
          <w:top w:val="single" w:sz="4" w:space="1" w:color="auto"/>
          <w:left w:val="single" w:sz="4" w:space="4" w:color="auto"/>
          <w:bottom w:val="single" w:sz="4" w:space="1" w:color="auto"/>
          <w:right w:val="single" w:sz="4" w:space="4" w:color="auto"/>
        </w:pBdr>
        <w:shd w:val="clear" w:color="auto" w:fill="FDE9D9" w:themeFill="accent6" w:themeFillTint="33"/>
        <w:tabs>
          <w:tab w:val="clear" w:pos="4536"/>
        </w:tabs>
        <w:spacing w:after="240"/>
        <w:rPr>
          <w:b/>
          <w:sz w:val="28"/>
          <w:szCs w:val="28"/>
        </w:rPr>
      </w:pPr>
      <w:bookmarkStart w:id="0" w:name="OLE_LINK2"/>
      <w:r>
        <w:rPr>
          <w:b/>
          <w:sz w:val="28"/>
        </w:rPr>
        <w:t>Model d'in Reglament per zonas da protecziun da l'aua sutterrana</w:t>
      </w:r>
      <w:r>
        <w:br/>
      </w:r>
      <w:r w:rsidR="001B1615">
        <w:t>ANU</w:t>
      </w:r>
      <w:r>
        <w:t>-406-12</w:t>
      </w:r>
      <w:r w:rsidR="001867DE">
        <w:t>r</w:t>
      </w:r>
      <w:r>
        <w:t xml:space="preserve"> / versiun dals 19</w:t>
      </w:r>
      <w:r w:rsidR="00371BD2">
        <w:t>.</w:t>
      </w:r>
      <w:r>
        <w:t>11</w:t>
      </w:r>
      <w:r w:rsidR="00371BD2">
        <w:t>.20</w:t>
      </w:r>
      <w:r>
        <w:t>25</w:t>
      </w:r>
    </w:p>
    <w:p w14:paraId="26F2A12D" w14:textId="471A59E9" w:rsidR="00941646" w:rsidRPr="0042178E" w:rsidRDefault="00941646"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Pr>
          <w:sz w:val="20"/>
        </w:rPr>
        <w:t xml:space="preserve">Las passaschas marcadas cun </w:t>
      </w:r>
      <w:r>
        <w:rPr>
          <w:sz w:val="20"/>
          <w:highlight w:val="yellow"/>
        </w:rPr>
        <w:t>mellen</w:t>
      </w:r>
      <w:r>
        <w:rPr>
          <w:sz w:val="20"/>
        </w:rPr>
        <w:t xml:space="preserve"> ston vegnir controlladas ed elavuradas. Sche noziuns vegnan scrittas supplementarmain en </w:t>
      </w:r>
      <w:r>
        <w:rPr>
          <w:sz w:val="20"/>
          <w:highlight w:val="yellow"/>
        </w:rPr>
        <w:t>[parantesas quadras]</w:t>
      </w:r>
      <w:r>
        <w:rPr>
          <w:sz w:val="20"/>
        </w:rPr>
        <w:t>, dovri indicaziuns spezialas.</w:t>
      </w:r>
    </w:p>
    <w:p w14:paraId="049E7259" w14:textId="77777777" w:rsidR="00260011" w:rsidRPr="0042178E" w:rsidRDefault="00260011"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p>
    <w:p w14:paraId="78AE27B2" w14:textId="152F25F1" w:rsidR="00260011" w:rsidRPr="0042178E" w:rsidRDefault="00260011" w:rsidP="000F38BD">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Pr>
          <w:sz w:val="20"/>
        </w:rPr>
        <w:t>Las passaschas enramadas e marcadas cun colur da salmun (sco qua) èn explicaziuns che ston vegnir resguardadas cun elavurar il Reglament per las zonas da protecziun. Il pli tard en la versiun definitiva dal document ston questas parts dentant vegnir stizzadas</w:t>
      </w:r>
      <w:r w:rsidR="00F317D8">
        <w:rPr>
          <w:sz w:val="20"/>
        </w:rPr>
        <w:t>.</w:t>
      </w:r>
    </w:p>
    <w:bookmarkEnd w:id="0"/>
    <w:p w14:paraId="35C6F1E3" w14:textId="2C270615" w:rsidR="001874B9" w:rsidRPr="00782E7A" w:rsidRDefault="00986AD9" w:rsidP="00260011">
      <w:pPr>
        <w:pStyle w:val="Titel"/>
        <w:spacing w:before="480"/>
      </w:pPr>
      <w:r>
        <w:t>REGLAMENT PER LAS ZONAS DA PROTECZIUN</w:t>
      </w:r>
    </w:p>
    <w:p w14:paraId="55845FEA" w14:textId="2486B12C" w:rsidR="00202D5E" w:rsidRPr="00782E7A" w:rsidRDefault="00986AD9" w:rsidP="00986AD9">
      <w:pPr>
        <w:pStyle w:val="Untertitel"/>
        <w:rPr>
          <w:i w:val="0"/>
        </w:rPr>
      </w:pPr>
      <w:r>
        <w:rPr>
          <w:i w:val="0"/>
        </w:rPr>
        <w:t xml:space="preserve">per </w:t>
      </w:r>
      <w:r>
        <w:rPr>
          <w:i w:val="0"/>
          <w:highlight w:val="yellow"/>
        </w:rPr>
        <w:t>la(s) tschiffada(s) da funtauna(s) / tschiffada(s) d'aua sutterrana [num</w:t>
      </w:r>
      <w:r w:rsidR="00BF7703">
        <w:rPr>
          <w:i w:val="0"/>
          <w:highlight w:val="yellow"/>
        </w:rPr>
        <w:t>(s)</w:t>
      </w:r>
      <w:r>
        <w:rPr>
          <w:i w:val="0"/>
          <w:highlight w:val="yellow"/>
        </w:rPr>
        <w:t xml:space="preserve"> da la(s) funtauna(s)]</w:t>
      </w:r>
      <w:r>
        <w:rPr>
          <w:i w:val="0"/>
        </w:rPr>
        <w:t xml:space="preserve"> </w:t>
      </w:r>
      <w:r>
        <w:rPr>
          <w:i w:val="0"/>
          <w:highlight w:val="yellow"/>
        </w:rPr>
        <w:t>en la(s) vischnanca(s) da</w:t>
      </w:r>
      <w:r>
        <w:rPr>
          <w:i w:val="0"/>
        </w:rPr>
        <w:t xml:space="preserve"> </w:t>
      </w:r>
      <w:r>
        <w:rPr>
          <w:i w:val="0"/>
          <w:highlight w:val="yellow"/>
        </w:rPr>
        <w:t>[num</w:t>
      </w:r>
      <w:r w:rsidR="00137FEF">
        <w:rPr>
          <w:i w:val="0"/>
          <w:highlight w:val="yellow"/>
        </w:rPr>
        <w:t>(s)</w:t>
      </w:r>
      <w:r>
        <w:rPr>
          <w:i w:val="0"/>
          <w:highlight w:val="yellow"/>
        </w:rPr>
        <w:t>]</w:t>
      </w:r>
    </w:p>
    <w:p w14:paraId="5260873F" w14:textId="35D01D43" w:rsidR="002B2957" w:rsidRPr="00782E7A" w:rsidRDefault="00986AD9" w:rsidP="00CC48BD">
      <w:pPr>
        <w:jc w:val="both"/>
      </w:pPr>
      <w:r>
        <w:t>Sa basond sin l'art. 20 al. 1 da la Lescha federala davart la protecziun da las auas (</w:t>
      </w:r>
      <w:proofErr w:type="spellStart"/>
      <w:r>
        <w:t>LPAuas</w:t>
      </w:r>
      <w:proofErr w:type="spellEnd"/>
      <w:r>
        <w:t>; CS 814.20) sco er sin l'art. 24 da la Lescha introductiva tar la Lescha federala davart la protecziun da las auas (Lescha chantunala davart la protecziun da las auas, LCPA; DG</w:t>
      </w:r>
      <w:r w:rsidR="00C33B2C">
        <w:t> </w:t>
      </w:r>
      <w:r>
        <w:t xml:space="preserve">815.100) </w:t>
      </w:r>
      <w:r>
        <w:rPr>
          <w:highlight w:val="yellow"/>
        </w:rPr>
        <w:t xml:space="preserve">relascha la suprastanza communala da [num da la vischnanca] / relaschan las suprastanzas da las vischnancas da [nums da las vischnancas] </w:t>
      </w:r>
      <w:r>
        <w:t>il suandant Reglament per las zonas da protecziun:</w:t>
      </w:r>
    </w:p>
    <w:p w14:paraId="52E32FFC" w14:textId="70B4C464" w:rsidR="00242ECD" w:rsidRPr="00782E7A" w:rsidRDefault="00F85CB2" w:rsidP="000F38BD">
      <w:pPr>
        <w:pBdr>
          <w:top w:val="single" w:sz="4" w:space="2" w:color="auto"/>
          <w:left w:val="single" w:sz="4" w:space="2" w:color="auto"/>
          <w:bottom w:val="single" w:sz="4" w:space="2" w:color="auto"/>
          <w:right w:val="single" w:sz="4" w:space="2" w:color="auto"/>
        </w:pBdr>
        <w:shd w:val="clear" w:color="auto" w:fill="FDE9D9" w:themeFill="accent6" w:themeFillTint="33"/>
        <w:jc w:val="both"/>
        <w:rPr>
          <w:sz w:val="20"/>
          <w:szCs w:val="20"/>
        </w:rPr>
      </w:pPr>
      <w:r>
        <w:rPr>
          <w:sz w:val="20"/>
        </w:rPr>
        <w:t>En l'ingress vegnan numnadas mo quellas disposiziuns, che cuntegnan las cumpetenzas e las obligaziuns da la vischnanca resp. da la suprastanza communala. Las prescripziuns areguard il cuntegn vegnan menziunadas en l'art. 3.</w:t>
      </w:r>
    </w:p>
    <w:p w14:paraId="5C3163A9" w14:textId="77777777" w:rsidR="002B2957" w:rsidRPr="00782E7A" w:rsidRDefault="00986AD9" w:rsidP="003770BC">
      <w:pPr>
        <w:pStyle w:val="berschrift1"/>
        <w:ind w:left="426" w:hanging="426"/>
      </w:pPr>
      <w:r>
        <w:t>Disposiziuns generalas</w:t>
      </w:r>
    </w:p>
    <w:p w14:paraId="6DC93A2F" w14:textId="02F384BE" w:rsidR="002B2957" w:rsidRPr="00782E7A" w:rsidRDefault="00986AD9" w:rsidP="0044481E">
      <w:pPr>
        <w:pStyle w:val="Artikel"/>
      </w:pPr>
      <w:r>
        <w:t xml:space="preserve">Art. </w:t>
      </w:r>
      <w:r w:rsidR="002B2957">
        <w:fldChar w:fldCharType="begin"/>
      </w:r>
      <w:r w:rsidR="002B2957">
        <w:instrText xml:space="preserve"> AUTONUMLGL  \e </w:instrText>
      </w:r>
      <w:r w:rsidR="002B2957">
        <w:fldChar w:fldCharType="separate"/>
      </w:r>
      <w:r w:rsidR="002B2957">
        <w:fldChar w:fldCharType="end"/>
      </w:r>
      <w:r>
        <w:tab/>
        <w:t>Champ d'applicaziun</w:t>
      </w:r>
    </w:p>
    <w:p w14:paraId="635C48E6" w14:textId="21040D1B" w:rsidR="003770BC" w:rsidRPr="00782E7A" w:rsidRDefault="001D5532" w:rsidP="00083440">
      <w:pPr>
        <w:jc w:val="both"/>
        <w:rPr>
          <w:kern w:val="22"/>
        </w:rPr>
      </w:pPr>
      <w:r>
        <w:rPr>
          <w:rStyle w:val="Hochgestellt"/>
          <w:kern w:val="22"/>
        </w:rPr>
        <w:t>1</w:t>
      </w:r>
      <w:r>
        <w:rPr>
          <w:kern w:val="22"/>
        </w:rPr>
        <w:t xml:space="preserve"> Quest reglament vala per ils territoris designads </w:t>
      </w:r>
      <w:r>
        <w:rPr>
          <w:kern w:val="22"/>
          <w:highlight w:val="yellow"/>
        </w:rPr>
        <w:t>en il(s) plan(s) da las zonas da protecziun [num</w:t>
      </w:r>
      <w:r w:rsidR="00BF7703">
        <w:rPr>
          <w:kern w:val="22"/>
          <w:highlight w:val="yellow"/>
        </w:rPr>
        <w:t>(s)</w:t>
      </w:r>
      <w:r>
        <w:rPr>
          <w:kern w:val="22"/>
          <w:highlight w:val="yellow"/>
        </w:rPr>
        <w:t xml:space="preserve"> da la(s) tschiffada(s)] </w:t>
      </w:r>
      <w:r>
        <w:rPr>
          <w:kern w:val="22"/>
        </w:rPr>
        <w:t xml:space="preserve">dals </w:t>
      </w:r>
      <w:r>
        <w:rPr>
          <w:kern w:val="22"/>
          <w:highlight w:val="yellow"/>
        </w:rPr>
        <w:t>[data]</w:t>
      </w:r>
      <w:r>
        <w:rPr>
          <w:kern w:val="22"/>
        </w:rPr>
        <w:t>, scala 1:</w:t>
      </w:r>
      <w:r>
        <w:rPr>
          <w:kern w:val="22"/>
          <w:highlight w:val="yellow"/>
        </w:rPr>
        <w:t>[scala]</w:t>
      </w:r>
      <w:r>
        <w:rPr>
          <w:kern w:val="22"/>
        </w:rPr>
        <w:t>.</w:t>
      </w:r>
      <w:r w:rsidR="003770BC" w:rsidRPr="00782E7A">
        <w:rPr>
          <w:rStyle w:val="Funotenzeichen"/>
          <w:kern w:val="22"/>
        </w:rPr>
        <w:footnoteReference w:id="1"/>
      </w:r>
    </w:p>
    <w:p w14:paraId="73DD7E05" w14:textId="750D69ED" w:rsidR="001D5532" w:rsidRPr="00782E7A" w:rsidRDefault="001D5532" w:rsidP="003F3F55">
      <w:pPr>
        <w:jc w:val="both"/>
        <w:rPr>
          <w:kern w:val="22"/>
        </w:rPr>
      </w:pPr>
      <w:r>
        <w:rPr>
          <w:rStyle w:val="Hochgestellt"/>
          <w:kern w:val="22"/>
        </w:rPr>
        <w:t>2</w:t>
      </w:r>
      <w:r>
        <w:rPr>
          <w:kern w:val="22"/>
        </w:rPr>
        <w:t xml:space="preserve"> La basa per las zonas da protecziun per </w:t>
      </w:r>
      <w:r>
        <w:rPr>
          <w:kern w:val="22"/>
          <w:highlight w:val="yellow"/>
        </w:rPr>
        <w:t>la(s) tschiffada(s) da funtauna(s) / tschiffada(s) d'aua sutterrana [num da la(s) tschiffada(s)]</w:t>
      </w:r>
      <w:r>
        <w:rPr>
          <w:kern w:val="22"/>
        </w:rPr>
        <w:t xml:space="preserve"> è il rapport </w:t>
      </w:r>
      <w:proofErr w:type="spellStart"/>
      <w:r>
        <w:rPr>
          <w:kern w:val="22"/>
        </w:rPr>
        <w:t>idrogeologic</w:t>
      </w:r>
      <w:proofErr w:type="spellEnd"/>
      <w:r>
        <w:rPr>
          <w:kern w:val="22"/>
        </w:rPr>
        <w:t xml:space="preserve"> da </w:t>
      </w:r>
      <w:r>
        <w:rPr>
          <w:kern w:val="22"/>
          <w:highlight w:val="yellow"/>
        </w:rPr>
        <w:t>[num(s) dal(s) redactur(s) dal rapport resp. da la firma]</w:t>
      </w:r>
      <w:r>
        <w:rPr>
          <w:kern w:val="22"/>
        </w:rPr>
        <w:t xml:space="preserve"> dals </w:t>
      </w:r>
      <w:r>
        <w:rPr>
          <w:kern w:val="22"/>
          <w:highlight w:val="yellow"/>
        </w:rPr>
        <w:t>[data]</w:t>
      </w:r>
      <w:r>
        <w:rPr>
          <w:kern w:val="22"/>
        </w:rPr>
        <w:t>.</w:t>
      </w:r>
      <w:r w:rsidR="00BA07EF" w:rsidRPr="00782E7A">
        <w:rPr>
          <w:rStyle w:val="Funotenzeichen"/>
          <w:kern w:val="22"/>
        </w:rPr>
        <w:footnoteReference w:id="2"/>
      </w:r>
    </w:p>
    <w:p w14:paraId="28E8BF6A" w14:textId="6FD94858" w:rsidR="003F3F55" w:rsidRPr="00782E7A" w:rsidRDefault="008772A4" w:rsidP="000F38BD">
      <w:pPr>
        <w:pBdr>
          <w:top w:val="single" w:sz="4" w:space="2" w:color="auto"/>
          <w:left w:val="single" w:sz="4" w:space="2" w:color="auto"/>
          <w:bottom w:val="single" w:sz="4" w:space="2" w:color="auto"/>
          <w:right w:val="single" w:sz="4" w:space="2" w:color="auto"/>
        </w:pBdr>
        <w:shd w:val="clear" w:color="auto" w:fill="FDE9D9" w:themeFill="accent6" w:themeFillTint="33"/>
        <w:spacing w:after="120"/>
        <w:jc w:val="both"/>
        <w:rPr>
          <w:sz w:val="20"/>
          <w:szCs w:val="20"/>
        </w:rPr>
      </w:pPr>
      <w:r>
        <w:rPr>
          <w:sz w:val="20"/>
        </w:rPr>
        <w:t>Las agiuntas da relaschs èn adina in element da quest relasch ed uschia liantas da medema maniera. Quai vala er per il Reglament da las zonas da protecziun e per las agiuntas respectivas.</w:t>
      </w:r>
    </w:p>
    <w:p w14:paraId="13387C0E" w14:textId="4B5B7F83" w:rsidR="001D1901" w:rsidRPr="00782E7A" w:rsidRDefault="001D1901" w:rsidP="0044481E">
      <w:pPr>
        <w:pStyle w:val="Artikel"/>
      </w:pPr>
      <w:r>
        <w:lastRenderedPageBreak/>
        <w:t xml:space="preserve">Art. </w:t>
      </w:r>
      <w:r>
        <w:fldChar w:fldCharType="begin"/>
      </w:r>
      <w:r>
        <w:instrText xml:space="preserve"> AUTONUMLGL  \e </w:instrText>
      </w:r>
      <w:r>
        <w:fldChar w:fldCharType="separate"/>
      </w:r>
      <w:r>
        <w:fldChar w:fldCharType="end"/>
      </w:r>
      <w:r>
        <w:tab/>
        <w:t xml:space="preserve">Finamira ed intent </w:t>
      </w:r>
    </w:p>
    <w:p w14:paraId="78FBF0D6" w14:textId="483BFAE0" w:rsidR="00986AD9" w:rsidRPr="00782E7A" w:rsidRDefault="001D1901" w:rsidP="00083440">
      <w:pPr>
        <w:jc w:val="both"/>
        <w:rPr>
          <w:kern w:val="22"/>
        </w:rPr>
      </w:pPr>
      <w:r>
        <w:rPr>
          <w:rStyle w:val="Hochgestellt"/>
          <w:kern w:val="22"/>
        </w:rPr>
        <w:t>1</w:t>
      </w:r>
      <w:r>
        <w:rPr>
          <w:kern w:val="22"/>
        </w:rPr>
        <w:t xml:space="preserve"> Il reglament fixescha il territori e las sutdivisiuns da la zona da protecziun da l'aua sutterrana sco er las restricziuns d'utilisaziun e las mesiras da protecziun ch'èn necessarias per proteger l'aua sutterrana che vegn utilisada sco aua da baiver. </w:t>
      </w:r>
    </w:p>
    <w:p w14:paraId="74533414" w14:textId="098E90DA" w:rsidR="00986AD9" w:rsidRPr="00782E7A" w:rsidRDefault="001D1901" w:rsidP="00242ECD">
      <w:pPr>
        <w:spacing w:after="0"/>
        <w:rPr>
          <w:kern w:val="22"/>
        </w:rPr>
      </w:pPr>
      <w:r>
        <w:rPr>
          <w:rStyle w:val="Hochgestellt"/>
          <w:kern w:val="22"/>
        </w:rPr>
        <w:t>2</w:t>
      </w:r>
      <w:r>
        <w:rPr>
          <w:kern w:val="22"/>
        </w:rPr>
        <w:t> La zona da protecziun da l'aua sutterrana (zona S) è sutdividida en:</w:t>
      </w:r>
    </w:p>
    <w:p w14:paraId="4923CCA5" w14:textId="3631DF49" w:rsidR="00083440" w:rsidRPr="00782E7A" w:rsidRDefault="00083440" w:rsidP="00242ECD">
      <w:pPr>
        <w:pStyle w:val="AufzhlungStriche"/>
        <w:tabs>
          <w:tab w:val="clear" w:pos="3969"/>
          <w:tab w:val="left" w:pos="1985"/>
        </w:tabs>
        <w:spacing w:after="0"/>
        <w:ind w:left="567" w:hanging="426"/>
        <w:rPr>
          <w:kern w:val="22"/>
        </w:rPr>
      </w:pPr>
      <w:r>
        <w:rPr>
          <w:kern w:val="22"/>
        </w:rPr>
        <w:t>zona S1</w:t>
      </w:r>
      <w:r>
        <w:rPr>
          <w:kern w:val="22"/>
        </w:rPr>
        <w:tab/>
        <w:t>sectur da la tschiffada</w:t>
      </w:r>
    </w:p>
    <w:p w14:paraId="368C81E0" w14:textId="01D7D231" w:rsidR="00083440" w:rsidRPr="00782E7A" w:rsidRDefault="00083440" w:rsidP="00242ECD">
      <w:pPr>
        <w:pStyle w:val="AufzhlungStriche"/>
        <w:tabs>
          <w:tab w:val="clear" w:pos="3969"/>
          <w:tab w:val="left" w:pos="1985"/>
        </w:tabs>
        <w:spacing w:after="0"/>
        <w:ind w:left="567" w:hanging="426"/>
        <w:rPr>
          <w:kern w:val="22"/>
        </w:rPr>
      </w:pPr>
      <w:r>
        <w:rPr>
          <w:kern w:val="22"/>
        </w:rPr>
        <w:t>zona S2</w:t>
      </w:r>
      <w:r>
        <w:rPr>
          <w:kern w:val="22"/>
        </w:rPr>
        <w:tab/>
        <w:t>zona da protecziun pli stretga</w:t>
      </w:r>
    </w:p>
    <w:p w14:paraId="60E9DD31" w14:textId="09F0D742" w:rsidR="00083440" w:rsidRPr="00782E7A" w:rsidRDefault="00083440" w:rsidP="00E43E61">
      <w:pPr>
        <w:pStyle w:val="AufzhlungStriche"/>
        <w:tabs>
          <w:tab w:val="clear" w:pos="3969"/>
          <w:tab w:val="left" w:pos="1985"/>
        </w:tabs>
        <w:ind w:left="567" w:hanging="425"/>
        <w:rPr>
          <w:kern w:val="22"/>
        </w:rPr>
      </w:pPr>
      <w:r>
        <w:rPr>
          <w:kern w:val="22"/>
        </w:rPr>
        <w:t>zona S3</w:t>
      </w:r>
      <w:r>
        <w:rPr>
          <w:kern w:val="22"/>
        </w:rPr>
        <w:tab/>
        <w:t>ulteriura zona da protecziun</w:t>
      </w:r>
    </w:p>
    <w:p w14:paraId="29B8EA4D" w14:textId="79E541CF" w:rsidR="00986AD9" w:rsidRPr="00782E7A" w:rsidRDefault="001D1901" w:rsidP="00E43E61">
      <w:pPr>
        <w:jc w:val="both"/>
        <w:rPr>
          <w:kern w:val="22"/>
        </w:rPr>
      </w:pPr>
      <w:r>
        <w:rPr>
          <w:rStyle w:val="Hochgestellt"/>
          <w:kern w:val="22"/>
        </w:rPr>
        <w:t>3</w:t>
      </w:r>
      <w:r>
        <w:rPr>
          <w:kern w:val="22"/>
        </w:rPr>
        <w:t xml:space="preserve"> La zona S1 serva a la protecziun directa da la tschiffada d'aua da baiver. Cun la zona S2 duai la tschiffada d'aua da baiver vegnir protegida cunter influenzas nuschaivlas e cunter intervenziuns architectonicas. La zona S3 è ina zona da plimatsch al passadi vi al sectur da protecziun da las auas cunfinant. </w:t>
      </w:r>
    </w:p>
    <w:p w14:paraId="073F772D" w14:textId="402A7A9E" w:rsidR="00986AD9" w:rsidRPr="00782E7A" w:rsidRDefault="00986AD9" w:rsidP="0044481E">
      <w:pPr>
        <w:pStyle w:val="Artikel"/>
      </w:pPr>
      <w:r>
        <w:t xml:space="preserve">Art. </w:t>
      </w:r>
      <w:r>
        <w:fldChar w:fldCharType="begin"/>
      </w:r>
      <w:r>
        <w:instrText xml:space="preserve"> AUTONUMLGL  \e </w:instrText>
      </w:r>
      <w:r>
        <w:fldChar w:fldCharType="separate"/>
      </w:r>
      <w:r>
        <w:fldChar w:fldCharType="end"/>
      </w:r>
      <w:r>
        <w:tab/>
        <w:t>Basas legalas ed agids d'execuziun</w:t>
      </w:r>
    </w:p>
    <w:p w14:paraId="633B1BA0" w14:textId="2183D130" w:rsidR="00242ECD" w:rsidRPr="00782E7A" w:rsidRDefault="00986AD9" w:rsidP="009E70A8">
      <w:pPr>
        <w:spacing w:after="60"/>
        <w:jc w:val="both"/>
        <w:rPr>
          <w:kern w:val="22"/>
        </w:rPr>
      </w:pPr>
      <w:r>
        <w:rPr>
          <w:rStyle w:val="Hochgestellt"/>
          <w:kern w:val="22"/>
        </w:rPr>
        <w:t>1</w:t>
      </w:r>
      <w:r>
        <w:rPr>
          <w:kern w:val="22"/>
        </w:rPr>
        <w:t> En connex cun las zonas da protecziun da l'aua sutterrana e cun la protecziun da l'aua sutterana che vegn utilisada sco aua da baiver, vegnan applitgadas – ultra da quest regla</w:t>
      </w:r>
      <w:r w:rsidR="008832F7">
        <w:rPr>
          <w:kern w:val="22"/>
        </w:rPr>
        <w:softHyphen/>
      </w:r>
      <w:r>
        <w:rPr>
          <w:kern w:val="22"/>
        </w:rPr>
        <w:t>ment</w:t>
      </w:r>
      <w:r w:rsidR="008832F7">
        <w:rPr>
          <w:kern w:val="22"/>
        </w:rPr>
        <w:t> </w:t>
      </w:r>
      <w:r>
        <w:rPr>
          <w:kern w:val="22"/>
        </w:rPr>
        <w:t>– mintgamai er las disposiziuns actualas dals suandants relaschs dal dretg surordinà:</w:t>
      </w:r>
    </w:p>
    <w:p w14:paraId="1C933CF8" w14:textId="1533A49C" w:rsidR="00242ECD" w:rsidRPr="009E70A8" w:rsidRDefault="00FF4C35" w:rsidP="009E70A8">
      <w:pPr>
        <w:pStyle w:val="Listenabsatz"/>
        <w:numPr>
          <w:ilvl w:val="0"/>
          <w:numId w:val="43"/>
        </w:numPr>
        <w:spacing w:after="60"/>
        <w:ind w:left="357" w:hanging="357"/>
        <w:contextualSpacing w:val="0"/>
        <w:jc w:val="both"/>
        <w:rPr>
          <w:kern w:val="22"/>
        </w:rPr>
      </w:pPr>
      <w:r w:rsidRPr="009E70A8">
        <w:rPr>
          <w:kern w:val="22"/>
        </w:rPr>
        <w:t>legislaziun federala davart la protecziun da las auas (Lescha davart la protecziun da las auas, LPAuas, CS 814.20; Ordinaziun davart la protecziun da las auas, OPAuas, CS 814.201);</w:t>
      </w:r>
    </w:p>
    <w:p w14:paraId="523E2E7F" w14:textId="74A06619" w:rsidR="006B7C85" w:rsidRPr="00782E7A" w:rsidRDefault="006B7C85" w:rsidP="009E70A8">
      <w:pPr>
        <w:pStyle w:val="Listenabsatz"/>
        <w:numPr>
          <w:ilvl w:val="0"/>
          <w:numId w:val="43"/>
        </w:numPr>
        <w:spacing w:after="60"/>
        <w:ind w:left="357" w:hanging="357"/>
        <w:contextualSpacing w:val="0"/>
        <w:jc w:val="both"/>
        <w:rPr>
          <w:kern w:val="22"/>
        </w:rPr>
      </w:pPr>
      <w:r>
        <w:rPr>
          <w:kern w:val="22"/>
        </w:rPr>
        <w:t>legislaziun federala davart la sanaziun da deponias veglias (Ordinaziun davart las deponias veglias, OSDV, CS 814.680);</w:t>
      </w:r>
    </w:p>
    <w:p w14:paraId="4C94B973" w14:textId="5D63449C" w:rsidR="00242ECD" w:rsidRPr="00782E7A" w:rsidRDefault="00FF4C35" w:rsidP="009E70A8">
      <w:pPr>
        <w:pStyle w:val="Listenabsatz"/>
        <w:numPr>
          <w:ilvl w:val="0"/>
          <w:numId w:val="43"/>
        </w:numPr>
        <w:spacing w:after="60"/>
        <w:ind w:left="357" w:hanging="357"/>
        <w:contextualSpacing w:val="0"/>
        <w:jc w:val="both"/>
        <w:rPr>
          <w:kern w:val="22"/>
        </w:rPr>
      </w:pPr>
      <w:r>
        <w:rPr>
          <w:kern w:val="22"/>
        </w:rPr>
        <w:t>legislaziun federala davart substanzas privlusas per l'ambient (Ordinaziun davart la reducziun da las ristgas en connex cun substanzas chemicas, ORRChem, CS 814.81);</w:t>
      </w:r>
    </w:p>
    <w:p w14:paraId="1C05DA66" w14:textId="03BF32DB" w:rsidR="00AC7E61" w:rsidRPr="00782E7A" w:rsidRDefault="00FF4C35" w:rsidP="009E70A8">
      <w:pPr>
        <w:pStyle w:val="Listenabsatz"/>
        <w:numPr>
          <w:ilvl w:val="0"/>
          <w:numId w:val="43"/>
        </w:numPr>
        <w:spacing w:after="60"/>
        <w:ind w:left="357" w:hanging="357"/>
        <w:contextualSpacing w:val="0"/>
        <w:jc w:val="both"/>
        <w:rPr>
          <w:kern w:val="22"/>
        </w:rPr>
      </w:pPr>
      <w:r>
        <w:rPr>
          <w:kern w:val="22"/>
        </w:rPr>
        <w:t>legislaziun federala davart victualias (Lescha da victualias, LVic, CS 817.0; Ordinaziun davart victualias ed objects da diever, OVic, CS 817.02; Ordinaziun dal DFI davart l'aua da baiver e davart l'aua da bogns e duschas accessiblas publicamain, OBBD, CS 817.022.11)</w:t>
      </w:r>
    </w:p>
    <w:p w14:paraId="28CBAC27" w14:textId="7E57950A" w:rsidR="00FF4C35" w:rsidRPr="00782E7A" w:rsidRDefault="00FF4C35" w:rsidP="009E70A8">
      <w:pPr>
        <w:pStyle w:val="Listenabsatz"/>
        <w:numPr>
          <w:ilvl w:val="0"/>
          <w:numId w:val="43"/>
        </w:numPr>
        <w:spacing w:after="60"/>
        <w:ind w:left="357" w:hanging="357"/>
        <w:contextualSpacing w:val="0"/>
        <w:jc w:val="both"/>
        <w:rPr>
          <w:kern w:val="22"/>
        </w:rPr>
      </w:pPr>
      <w:r>
        <w:rPr>
          <w:kern w:val="22"/>
        </w:rPr>
        <w:t>legislaziun chantunala davart la protecziun da las auas (Lescha introductiva tar la Lescha federala davart la protecziun da las auas, LCPA, DG 815.100; Ordinaziun tar la Lescha introductiva tar la Lescha federala davart la protecziun da las auas, OCPA, DG 815.200).</w:t>
      </w:r>
    </w:p>
    <w:p w14:paraId="66527ADC" w14:textId="0936510C" w:rsidR="00E43E61" w:rsidRPr="00782E7A" w:rsidRDefault="00FF4C35" w:rsidP="00E43E61">
      <w:pPr>
        <w:spacing w:after="60"/>
        <w:jc w:val="both"/>
        <w:rPr>
          <w:kern w:val="22"/>
        </w:rPr>
      </w:pPr>
      <w:r>
        <w:rPr>
          <w:kern w:val="22"/>
          <w:vertAlign w:val="superscript"/>
        </w:rPr>
        <w:t>2</w:t>
      </w:r>
      <w:r>
        <w:rPr>
          <w:kern w:val="22"/>
        </w:rPr>
        <w:t> Per concretisar noziuns giuridicas nundeterminadas da leschas e d'ordinaziuns, per exequir il dretg chantunal e federal en moda correcta sco er per resguardar il stadi da la tecnica ed ina buna pratica professiunala, vegnan applitgads – sco directivas – cunzunt ils suandants agids d'execuziun, e quai mintgamai las variantas actualas:</w:t>
      </w:r>
    </w:p>
    <w:p w14:paraId="73E74915" w14:textId="77777777" w:rsidR="004E7343" w:rsidRPr="00782E7A" w:rsidRDefault="00143D2C" w:rsidP="009E70A8">
      <w:pPr>
        <w:pStyle w:val="Listenabsatz"/>
        <w:numPr>
          <w:ilvl w:val="0"/>
          <w:numId w:val="43"/>
        </w:numPr>
        <w:spacing w:after="60"/>
        <w:ind w:left="357" w:hanging="357"/>
        <w:contextualSpacing w:val="0"/>
        <w:jc w:val="both"/>
        <w:rPr>
          <w:kern w:val="22"/>
        </w:rPr>
      </w:pPr>
      <w:r>
        <w:rPr>
          <w:kern w:val="22"/>
        </w:rPr>
        <w:t>mussavia «Protecziun da l'aua sutterrana» da l'Uffizi federal d'ambient, guaud e cuntrada, UFAGC (oz: Uffizi federal d'ambient, UFAM);</w:t>
      </w:r>
    </w:p>
    <w:p w14:paraId="444CA017" w14:textId="77777777" w:rsidR="004E7343" w:rsidRPr="00782E7A" w:rsidRDefault="00143D2C" w:rsidP="009E70A8">
      <w:pPr>
        <w:pStyle w:val="Listenabsatz"/>
        <w:numPr>
          <w:ilvl w:val="0"/>
          <w:numId w:val="43"/>
        </w:numPr>
        <w:spacing w:after="60"/>
        <w:ind w:left="357" w:hanging="357"/>
        <w:contextualSpacing w:val="0"/>
        <w:jc w:val="both"/>
        <w:rPr>
          <w:kern w:val="22"/>
        </w:rPr>
      </w:pPr>
      <w:r>
        <w:rPr>
          <w:kern w:val="22"/>
        </w:rPr>
        <w:t>agid d'execuziun «Protecziun da l'aua sutterrana en furmaziuns aquiferas da carst e da sfessas, ch'èn fermamain eterogenas»;</w:t>
      </w:r>
    </w:p>
    <w:p w14:paraId="0726A420" w14:textId="77777777" w:rsidR="004E7343" w:rsidRPr="00782E7A" w:rsidRDefault="00143D2C" w:rsidP="009E70A8">
      <w:pPr>
        <w:pStyle w:val="Listenabsatz"/>
        <w:numPr>
          <w:ilvl w:val="0"/>
          <w:numId w:val="43"/>
        </w:numPr>
        <w:spacing w:after="60"/>
        <w:ind w:left="357" w:hanging="357"/>
        <w:contextualSpacing w:val="0"/>
        <w:jc w:val="both"/>
        <w:rPr>
          <w:kern w:val="22"/>
        </w:rPr>
      </w:pPr>
      <w:r>
        <w:rPr>
          <w:kern w:val="22"/>
        </w:rPr>
        <w:t>moduls da l'agid d'execuziun «Protecziun da l'ambient en l'agricultura dal UFAM / UFAG;</w:t>
      </w:r>
    </w:p>
    <w:p w14:paraId="570C573E" w14:textId="35849AFC" w:rsidR="00EB51A9" w:rsidRPr="00782E7A" w:rsidRDefault="00143D2C" w:rsidP="009E70A8">
      <w:pPr>
        <w:pStyle w:val="Listenabsatz"/>
        <w:numPr>
          <w:ilvl w:val="0"/>
          <w:numId w:val="43"/>
        </w:numPr>
        <w:spacing w:after="60"/>
        <w:ind w:left="357" w:hanging="357"/>
        <w:contextualSpacing w:val="0"/>
        <w:jc w:val="both"/>
        <w:rPr>
          <w:kern w:val="22"/>
        </w:rPr>
      </w:pPr>
      <w:r>
        <w:rPr>
          <w:kern w:val="22"/>
        </w:rPr>
        <w:t>directiva da la VSA «Gestiun da l'aua persa en cas da plievgia».</w:t>
      </w:r>
    </w:p>
    <w:p w14:paraId="73C67C5C" w14:textId="55DF89AF" w:rsidR="004E7343" w:rsidRPr="00782E7A" w:rsidRDefault="004E7343" w:rsidP="000F38B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Entant ch'ils relaschs dal dretg surordinà, menziunads en l'alinea 1, ston vegnir resguardads strin</w:t>
      </w:r>
      <w:r w:rsidR="00C509F6">
        <w:rPr>
          <w:sz w:val="20"/>
        </w:rPr>
        <w:softHyphen/>
      </w:r>
      <w:r>
        <w:rPr>
          <w:sz w:val="20"/>
        </w:rPr>
        <w:t>gentamain, vegnan ils documents menziunads en l'alinea 2 mo applitgads sco agid. Quests documents n'han numnadamain nagina forza legala.</w:t>
      </w:r>
    </w:p>
    <w:p w14:paraId="6C4A4C86" w14:textId="259A58CD" w:rsidR="00CC766A" w:rsidRPr="00782E7A" w:rsidRDefault="00CC766A" w:rsidP="0044481E">
      <w:pPr>
        <w:pStyle w:val="Artikel"/>
      </w:pPr>
      <w:r>
        <w:lastRenderedPageBreak/>
        <w:t xml:space="preserve">Art. </w:t>
      </w:r>
      <w:r>
        <w:fldChar w:fldCharType="begin"/>
      </w:r>
      <w:r>
        <w:instrText xml:space="preserve"> AUTONUMLGL  \e </w:instrText>
      </w:r>
      <w:r>
        <w:fldChar w:fldCharType="separate"/>
      </w:r>
      <w:r>
        <w:fldChar w:fldCharType="end"/>
      </w:r>
      <w:r>
        <w:tab/>
        <w:t>Cumpetenza per l'execuziun</w:t>
      </w:r>
    </w:p>
    <w:p w14:paraId="6CF28C49" w14:textId="19C7CF15" w:rsidR="00C61771" w:rsidRPr="00782E7A" w:rsidRDefault="00CC766A" w:rsidP="004E7343">
      <w:pPr>
        <w:jc w:val="both"/>
      </w:pPr>
      <w:r>
        <w:rPr>
          <w:rStyle w:val="Hochgestellt"/>
        </w:rPr>
        <w:t>1</w:t>
      </w:r>
      <w:r>
        <w:t> Tenor il dretg surordinà è la suprastanza communala cumpetenta per l'execuziun dal reglament, nun ch'il dretg surordinà decleria in'autra autoritad per cumpetenta. Sch'igl exista in privel concret per l'aua sutterrana, è la suprastanza communala obligada d'ordinar restric</w:t>
      </w:r>
      <w:r w:rsidR="007358BD">
        <w:softHyphen/>
      </w:r>
      <w:r>
        <w:t>ziuns d'utilisaziun e mesiras da protecziun, er sche talas n'èn betg previsas explicitamain en quest reglament.</w:t>
      </w:r>
    </w:p>
    <w:p w14:paraId="715DB9B6" w14:textId="21600CDB" w:rsidR="00CC766A" w:rsidRPr="00782E7A" w:rsidRDefault="00CC766A" w:rsidP="00AC7E61">
      <w:pPr>
        <w:jc w:val="both"/>
      </w:pPr>
      <w:r>
        <w:rPr>
          <w:rStyle w:val="Hochgestellt"/>
        </w:rPr>
        <w:t>2</w:t>
      </w:r>
      <w:r>
        <w:t> La construcziun e la midada d'edifizis e da stabiliments da tut gener (construcziuns autas e bassas, stabiliments d'aua persa, stabiliments da traffic, stabiliments da sport, stabiliments per depositar liquids che pericliteschan las auas, plantaziuns, midadas dal terren, deponias da material, deposits e.u.v.) sco er stgavaments, moviments da terratsch e lavurs sumegliantas dovran ina permissiun chantunala tenor la legislaziun davart la protecziun da las auas, sch'ellas pudessan periclitar las auas. La permissiun vegn concedida dal Post spezialisà chan</w:t>
      </w:r>
      <w:r w:rsidR="007358BD">
        <w:softHyphen/>
      </w:r>
      <w:r>
        <w:t>tunal per la protecziun da las auas, nun ch'il dretg surordinà decleria in'autra autoritad per cumpetenta.</w:t>
      </w:r>
    </w:p>
    <w:p w14:paraId="33AA6E22" w14:textId="7CD9F82F" w:rsidR="00986AD9" w:rsidRPr="00782E7A" w:rsidRDefault="00CC766A" w:rsidP="00AC7E61">
      <w:pPr>
        <w:jc w:val="both"/>
      </w:pPr>
      <w:r>
        <w:rPr>
          <w:rStyle w:val="Hochgestellt"/>
        </w:rPr>
        <w:t>3</w:t>
      </w:r>
      <w:r>
        <w:t> Projects tenor l'alinea 2 ston vegnir suttamess sur la vischnanca al Post spezialisà per la protecziun da las auas dal chantun. Quel decida sin basa dal dretg chantunal e federal, sch'ina permissiun tenor il dretg davart la protecziun da las auas è necessaria resp. po vegnir con</w:t>
      </w:r>
      <w:r w:rsidR="007358BD">
        <w:softHyphen/>
      </w:r>
      <w:r>
        <w:t>cedida.</w:t>
      </w:r>
    </w:p>
    <w:p w14:paraId="07D69626" w14:textId="51131FFB" w:rsidR="004E7343" w:rsidRPr="00782E7A" w:rsidRDefault="004E7343" w:rsidP="00BA07E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Questa disposiziun resumescha las prescripziuns dal dretg surordinà, quai a favur d'ina meglra cha</w:t>
      </w:r>
      <w:r w:rsidR="007358BD">
        <w:rPr>
          <w:sz w:val="20"/>
        </w:rPr>
        <w:softHyphen/>
      </w:r>
      <w:r>
        <w:rPr>
          <w:sz w:val="20"/>
        </w:rPr>
        <w:t xml:space="preserve">paivladad e legibladad per las persunas pertutgadas en la vischnanca. </w:t>
      </w:r>
      <w:r>
        <w:rPr>
          <w:sz w:val="20"/>
        </w:rPr>
        <w:tab/>
      </w:r>
      <w:r>
        <w:rPr>
          <w:sz w:val="20"/>
        </w:rPr>
        <w:br/>
        <w:t>Tenor il dretg chantunal è il UNA il Post spezialisà chantunal per la protecziun da las auas.</w:t>
      </w:r>
    </w:p>
    <w:p w14:paraId="2C4FE14C" w14:textId="10644BE5"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Surveglianza ed observanza da las prescripziuns davart las zonas da protecziun</w:t>
      </w:r>
    </w:p>
    <w:p w14:paraId="43FF318A" w14:textId="1F1CD91A" w:rsidR="00AC7E61" w:rsidRPr="00782E7A" w:rsidRDefault="00AC7E61" w:rsidP="006B7C85">
      <w:pPr>
        <w:jc w:val="both"/>
      </w:pPr>
      <w:r>
        <w:rPr>
          <w:vertAlign w:val="superscript"/>
        </w:rPr>
        <w:t>1</w:t>
      </w:r>
      <w:r>
        <w:rPr>
          <w:highlight w:val="yellow"/>
        </w:rPr>
        <w:t> [La possessura / il possessur da la tschiffada d'aua]</w:t>
      </w:r>
      <w:r>
        <w:t xml:space="preserve"> surveglia, che las restricziuns d'utili</w:t>
      </w:r>
      <w:r w:rsidR="007358BD">
        <w:softHyphen/>
      </w:r>
      <w:r>
        <w:t>saziun vegnian observadas e che las mesiras da protecziun vegnian realisadas, e commu</w:t>
      </w:r>
      <w:r w:rsidR="006C31E1">
        <w:softHyphen/>
      </w:r>
      <w:r>
        <w:t xml:space="preserve">nitgescha cuntravenziuns cunter quellas immediatamain a la suprastanza communala da </w:t>
      </w:r>
      <w:r>
        <w:rPr>
          <w:highlight w:val="yellow"/>
        </w:rPr>
        <w:t>[num da la vischnanca, sin il territori da la quala la tschiffada sa chatta].</w:t>
      </w:r>
      <w:r>
        <w:t xml:space="preserve"> La suprastanza communala sto prender las mesiras necessarias.</w:t>
      </w:r>
    </w:p>
    <w:p w14:paraId="2F3EFA68" w14:textId="30C1751E" w:rsidR="00435A23" w:rsidRPr="00782E7A" w:rsidRDefault="00AC7E61" w:rsidP="006B7C85">
      <w:pPr>
        <w:jc w:val="both"/>
      </w:pPr>
      <w:r>
        <w:rPr>
          <w:vertAlign w:val="superscript"/>
        </w:rPr>
        <w:t>2</w:t>
      </w:r>
      <w:r>
        <w:t> </w:t>
      </w:r>
      <w:r>
        <w:rPr>
          <w:highlight w:val="yellow"/>
        </w:rPr>
        <w:t>La possessura / il possessur</w:t>
      </w:r>
      <w:r>
        <w:t xml:space="preserve"> da la tschiffada d'aua po delegar la surveglianza e la commu</w:t>
      </w:r>
      <w:r w:rsidR="006C31E1">
        <w:softHyphen/>
      </w:r>
      <w:r>
        <w:t>nicaziun a terzas persunas.</w:t>
      </w:r>
    </w:p>
    <w:p w14:paraId="1E1939E8" w14:textId="5815A495"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Controlla da la qualitad da l'aua da baiver</w:t>
      </w:r>
    </w:p>
    <w:p w14:paraId="48CF2FC1" w14:textId="37B56427" w:rsidR="000B3025" w:rsidRPr="00782E7A" w:rsidRDefault="00A0748E" w:rsidP="006B7C85">
      <w:pPr>
        <w:jc w:val="both"/>
      </w:pPr>
      <w:r>
        <w:rPr>
          <w:vertAlign w:val="superscript"/>
        </w:rPr>
        <w:t>1</w:t>
      </w:r>
      <w:r>
        <w:t> </w:t>
      </w:r>
      <w:r>
        <w:rPr>
          <w:highlight w:val="yellow"/>
        </w:rPr>
        <w:t>[La possessura / il possessur da la tschiffada d'aua]</w:t>
      </w:r>
      <w:r>
        <w:t xml:space="preserve"> sto laschar analisar regularmain l'aua brutta. La dimensiun da l'analisa sa drizza tenor la legislaziun da victualias e tenor l'Ordinaziun davart la protecziun da las auas (pretensiuns envers la qualitad da las auas sut terra).</w:t>
      </w:r>
    </w:p>
    <w:p w14:paraId="4F67DAFA" w14:textId="6BD3CE6D" w:rsidR="000B3025" w:rsidRPr="00782E7A" w:rsidRDefault="00A0748E" w:rsidP="006B7C85">
      <w:pPr>
        <w:spacing w:after="120"/>
        <w:jc w:val="both"/>
      </w:pPr>
      <w:r>
        <w:rPr>
          <w:vertAlign w:val="superscript"/>
        </w:rPr>
        <w:t>2</w:t>
      </w:r>
      <w:r>
        <w:t> La vischnanca e l'autoritad chantunala ston vegnir infurmadas immediatamain, sche:</w:t>
      </w:r>
    </w:p>
    <w:p w14:paraId="5E4876D2" w14:textId="08B6BBFF" w:rsidR="000B3025" w:rsidRPr="00782E7A" w:rsidRDefault="000B3025" w:rsidP="00B301AA">
      <w:pPr>
        <w:numPr>
          <w:ilvl w:val="0"/>
          <w:numId w:val="16"/>
        </w:numPr>
        <w:shd w:val="clear" w:color="auto" w:fill="FFFFFF" w:themeFill="background1"/>
        <w:tabs>
          <w:tab w:val="clear" w:pos="420"/>
          <w:tab w:val="left" w:pos="851"/>
          <w:tab w:val="left" w:pos="1276"/>
          <w:tab w:val="left" w:pos="5216"/>
          <w:tab w:val="decimal" w:pos="7938"/>
          <w:tab w:val="right" w:pos="9299"/>
        </w:tabs>
        <w:spacing w:after="120"/>
        <w:ind w:left="284" w:hanging="284"/>
        <w:jc w:val="both"/>
      </w:pPr>
      <w:r>
        <w:t>las pretensiuns da la legislaziun da victualias envers la qualitad fisicala-chemica u bacte</w:t>
      </w:r>
      <w:r w:rsidR="006C31E1">
        <w:softHyphen/>
      </w:r>
      <w:r>
        <w:t>riologica da l'aua n'èn betg ademplidas tenor l'ordinaziun dal DFI (OBBD);</w:t>
      </w:r>
    </w:p>
    <w:p w14:paraId="1D033381" w14:textId="77777777" w:rsidR="000B3025" w:rsidRPr="00782E7A" w:rsidRDefault="000B3025" w:rsidP="00B301AA">
      <w:pPr>
        <w:numPr>
          <w:ilvl w:val="0"/>
          <w:numId w:val="16"/>
        </w:numPr>
        <w:tabs>
          <w:tab w:val="clear" w:pos="420"/>
          <w:tab w:val="left" w:pos="851"/>
          <w:tab w:val="left" w:pos="1276"/>
          <w:tab w:val="left" w:pos="5216"/>
          <w:tab w:val="decimal" w:pos="7938"/>
          <w:tab w:val="right" w:pos="9299"/>
        </w:tabs>
        <w:spacing w:after="120"/>
        <w:ind w:left="284" w:hanging="284"/>
        <w:jc w:val="both"/>
      </w:pPr>
      <w:r>
        <w:t>las pretensiuns numericas envers la qualitad da l'aua tenor l'Ordinaziun davart la protecziun da las auas n'èn betg ademplidas; u</w:t>
      </w:r>
    </w:p>
    <w:p w14:paraId="1EDB8DD8" w14:textId="010DC581" w:rsidR="000B3025" w:rsidRPr="00782E7A" w:rsidRDefault="000B3025" w:rsidP="00B301AA">
      <w:pPr>
        <w:numPr>
          <w:ilvl w:val="0"/>
          <w:numId w:val="16"/>
        </w:numPr>
        <w:tabs>
          <w:tab w:val="clear" w:pos="420"/>
          <w:tab w:val="left" w:pos="851"/>
          <w:tab w:val="left" w:pos="1276"/>
          <w:tab w:val="left" w:pos="5216"/>
          <w:tab w:val="decimal" w:pos="7938"/>
          <w:tab w:val="right" w:pos="9299"/>
        </w:tabs>
        <w:spacing w:after="120"/>
        <w:ind w:left="284" w:hanging="284"/>
        <w:jc w:val="both"/>
      </w:pPr>
      <w:r>
        <w:lastRenderedPageBreak/>
        <w:t>la concentraziun da substanzas, per las qualas la legislaziun da victualias, l'Ordinaziun davart la protecziun da las auas u l'Ordinaziun davart las deponias veglias cuntegnan pretensiuns numericas, s'augmenta cuntinuadamain.</w:t>
      </w:r>
    </w:p>
    <w:p w14:paraId="385AE898" w14:textId="2EF52C24" w:rsidR="006B7C85" w:rsidRPr="00782E7A" w:rsidRDefault="006B7C85" w:rsidP="00835311">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pPr>
      <w:r>
        <w:rPr>
          <w:sz w:val="20"/>
        </w:rPr>
        <w:t>L'autoritad chantunala è l'Uffizi per la segirezza da victualias e per la sanadad d'animals (USVA).</w:t>
      </w:r>
    </w:p>
    <w:p w14:paraId="67DD50DD" w14:textId="2E3A9E75"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Obligaziun d'infurmaziun</w:t>
      </w:r>
    </w:p>
    <w:p w14:paraId="30740D5F" w14:textId="4A80DE01" w:rsidR="00986AD9" w:rsidRPr="00782E7A" w:rsidRDefault="00CC766A" w:rsidP="006B7C85">
      <w:pPr>
        <w:jc w:val="both"/>
      </w:pPr>
      <w:r>
        <w:t>Las proprietarias ed ils proprietaris dals bains immobigliars en las zonas da protecziun da l'aua sutterrana tenor l'artitgel 2 alinea 2 èn obligads d'infurmar fittadinas e fittadins, locatarias e locataris, giudidras e giudiders sco er autras persunas ed interpresas che fan lavurs sin quests bains immobigliars, davart las restricziuns d'utilisaziun e davart las mesiras da protecziun.</w:t>
      </w:r>
    </w:p>
    <w:p w14:paraId="5E4B5D05" w14:textId="6AB7FC85" w:rsidR="009F1A53" w:rsidRPr="00782E7A" w:rsidRDefault="009F1A53" w:rsidP="0044481E">
      <w:pPr>
        <w:pStyle w:val="Artikel"/>
      </w:pPr>
      <w:r>
        <w:t xml:space="preserve">Art. </w:t>
      </w:r>
      <w:r>
        <w:fldChar w:fldCharType="begin"/>
      </w:r>
      <w:r>
        <w:instrText xml:space="preserve"> AUTONUMLGL  \e </w:instrText>
      </w:r>
      <w:r>
        <w:fldChar w:fldCharType="separate"/>
      </w:r>
      <w:r>
        <w:fldChar w:fldCharType="end"/>
      </w:r>
      <w:r>
        <w:tab/>
        <w:t>Marcaziun da la zona da protecziun da las auas</w:t>
      </w:r>
    </w:p>
    <w:p w14:paraId="0C3C6B5A" w14:textId="69F967DE" w:rsidR="009F1A53" w:rsidRPr="00782E7A" w:rsidRDefault="009F1A53" w:rsidP="009F1A53">
      <w:pPr>
        <w:spacing w:after="120"/>
        <w:jc w:val="both"/>
      </w:pPr>
      <w:r>
        <w:rPr>
          <w:vertAlign w:val="superscript"/>
        </w:rPr>
        <w:t>1</w:t>
      </w:r>
      <w:r>
        <w:t> La zona da protecziun da l'aua sutterrana resp. sias zonas parzialas ston vegnir marcadas duraivlamain en il territori, uschia ch'ils cunfins da las zonas resp. da las zonas parzialas èn cleramain visibels per la cultivaziun dal terren e dal guaud sco er per la surveglianza da las zonas da protecziun. Ina marcaziun n'è betg necessaria, sch'il cunfin correspunda a carac</w:t>
      </w:r>
      <w:r w:rsidR="00975A67">
        <w:softHyphen/>
      </w:r>
      <w:r>
        <w:t xml:space="preserve">teristicas dal terren precisas, sco vias, sendas, urs dal guaud, auas currentas e.u.v. </w:t>
      </w:r>
    </w:p>
    <w:p w14:paraId="61540618" w14:textId="2012AB0F" w:rsidR="009F1A53" w:rsidRPr="00782E7A" w:rsidRDefault="009F1A53" w:rsidP="009F1A53">
      <w:pPr>
        <w:jc w:val="both"/>
      </w:pPr>
      <w:r>
        <w:rPr>
          <w:vertAlign w:val="superscript"/>
        </w:rPr>
        <w:t>2</w:t>
      </w:r>
      <w:r>
        <w:t> Las marcaziuns en il guaud ston vegnir coordinadas ordavant cun il servetsch forestal cum</w:t>
      </w:r>
      <w:r w:rsidR="00975A67">
        <w:softHyphen/>
      </w:r>
      <w:r>
        <w:t>petent (selvicultura u selvicultur da revier). Las signalisaziuns sin vias publicas ston vegnir plazzadas en cunvegnientscha cun la suprastanza communala (vias communalas) u cun l'Uffizi da construcziun bassa (vias chantunalas).</w:t>
      </w:r>
    </w:p>
    <w:p w14:paraId="6F7AC066" w14:textId="77777777" w:rsidR="009F1A53" w:rsidRPr="00782E7A" w:rsidRDefault="009F1A53" w:rsidP="009F1A53">
      <w:pPr>
        <w:jc w:val="both"/>
      </w:pPr>
      <w:r>
        <w:rPr>
          <w:vertAlign w:val="superscript"/>
        </w:rPr>
        <w:t>3</w:t>
      </w:r>
      <w:r>
        <w:t> Sin vias che traversan u che mainan per lung d'ina zona da protecziun da l'aua sutterrana, sto vegnir plazzada – mintgamai a l'ur exteriur da la zona da protecziun da l'aua sutterrana – la tavla d'infurmaziun «Zona da protecziun da las auas» cun la tavla supplementara «Lunghezza dal traject» (art. 46 ed agiunta 2 cifra 4.10 resp. cifra 5.03 da l'Ordinaziun davart la signalisaziun da las vias [OSV; CS 741.21]). Resalvadas restan ulteriuras mesiras da signalisaziun (sco p.ex. signals da scumond) tenor il cataster da privels (agiunta 1). La procedura sa drizza tenor il dretg chantunal.</w:t>
      </w:r>
    </w:p>
    <w:p w14:paraId="533408A8" w14:textId="34F0FF3E" w:rsidR="009F1A53" w:rsidRPr="00782E7A" w:rsidRDefault="009F1A53" w:rsidP="009F1A53">
      <w:pPr>
        <w:jc w:val="both"/>
      </w:pPr>
      <w:r>
        <w:rPr>
          <w:vertAlign w:val="superscript"/>
        </w:rPr>
        <w:t>4</w:t>
      </w:r>
      <w:r>
        <w:t xml:space="preserve"> Las marcaziuns ston vegnir endrizzadas </w:t>
      </w:r>
      <w:r>
        <w:rPr>
          <w:highlight w:val="yellow"/>
        </w:rPr>
        <w:t>da la possessura / dal possessur</w:t>
      </w:r>
      <w:r>
        <w:t xml:space="preserve"> da la tschiffada d'aua entaifer in onn suenter l'entrada en vigur da quest reglament, e silsuenter er vegnir mantegnidas da tala / da tal.</w:t>
      </w:r>
    </w:p>
    <w:p w14:paraId="471097E1" w14:textId="643A354C" w:rsidR="00835311" w:rsidRPr="00782E7A" w:rsidRDefault="00835311" w:rsidP="00835311">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Meds adattads per la marcaziun tenor l'alinea 1 èn per exempel pitgas, marcaziuns vi da bostgs u sin las vias, blocs gronds, saivs vivas e.u.v.</w:t>
      </w:r>
    </w:p>
    <w:p w14:paraId="561EFDE4" w14:textId="628D5201" w:rsidR="003D0ACF" w:rsidRPr="00782E7A" w:rsidRDefault="003D0ACF" w:rsidP="0044481E">
      <w:pPr>
        <w:pStyle w:val="Artikel"/>
      </w:pPr>
      <w:r>
        <w:t xml:space="preserve">Art. </w:t>
      </w:r>
      <w:r>
        <w:fldChar w:fldCharType="begin"/>
      </w:r>
      <w:r>
        <w:instrText xml:space="preserve"> AUTONUMLGL  \e </w:instrText>
      </w:r>
      <w:r>
        <w:fldChar w:fldCharType="separate"/>
      </w:r>
      <w:r>
        <w:fldChar w:fldCharType="end"/>
      </w:r>
      <w:r>
        <w:tab/>
        <w:t>Proprietad e saiv enturn la zona da protecziun S1</w:t>
      </w:r>
    </w:p>
    <w:p w14:paraId="7DFEFA54" w14:textId="4F608899" w:rsidR="003D0ACF" w:rsidRPr="00782E7A" w:rsidRDefault="003D0ACF" w:rsidP="00842ADC">
      <w:pPr>
        <w:spacing w:after="120"/>
        <w:jc w:val="both"/>
      </w:pPr>
      <w:r>
        <w:rPr>
          <w:highlight w:val="yellow"/>
          <w:vertAlign w:val="superscript"/>
        </w:rPr>
        <w:t>1</w:t>
      </w:r>
      <w:r>
        <w:rPr>
          <w:highlight w:val="yellow"/>
        </w:rPr>
        <w:t> Il mument da la determinaziun da la zona da protecziun è la zona S1 en proprietad dal provediment d'aua, da la vischnanca u d'ina autra corporaziun da dretg public.</w:t>
      </w:r>
      <w:r w:rsidR="00842ADC">
        <w:tab/>
      </w:r>
      <w:r w:rsidR="00842ADC">
        <w:br/>
      </w:r>
      <w:r>
        <w:rPr>
          <w:sz w:val="20"/>
          <w:shd w:val="clear" w:color="auto" w:fill="FDE9D9" w:themeFill="accent6" w:themeFillTint="33"/>
        </w:rPr>
        <w:t>[Varianta 1]</w:t>
      </w:r>
    </w:p>
    <w:p w14:paraId="39D654F0" w14:textId="4A7FEA34" w:rsidR="003D0ACF" w:rsidRPr="00782E7A" w:rsidRDefault="00B8431D" w:rsidP="00B8431D">
      <w:pPr>
        <w:spacing w:after="120"/>
        <w:jc w:val="both"/>
        <w:rPr>
          <w:kern w:val="22"/>
          <w:sz w:val="20"/>
          <w:szCs w:val="20"/>
        </w:rPr>
      </w:pPr>
      <w:r>
        <w:rPr>
          <w:highlight w:val="yellow"/>
          <w:vertAlign w:val="superscript"/>
        </w:rPr>
        <w:t>1</w:t>
      </w:r>
      <w:r>
        <w:rPr>
          <w:highlight w:val="yellow"/>
        </w:rPr>
        <w:t> Il mument da la determinaziun da la zona da protecziun n'è la zona S1 betg en proprietad dal provediment d'aua, da la vischnanca u d'ina autra corporaziun da dretg public. In acquist da proprietad respectiv è da prender en mira. Las disposiziuns dal dretg davart la planisaziun dal territori vegnan applitgadas confurm al senn.</w:t>
      </w:r>
      <w:r>
        <w:tab/>
        <w:t xml:space="preserve"> </w:t>
      </w:r>
      <w:r>
        <w:br/>
      </w:r>
      <w:r>
        <w:rPr>
          <w:kern w:val="22"/>
          <w:sz w:val="20"/>
          <w:shd w:val="clear" w:color="auto" w:fill="FDE9D9" w:themeFill="accent6" w:themeFillTint="33"/>
        </w:rPr>
        <w:t>[Varianta 2]</w:t>
      </w:r>
    </w:p>
    <w:p w14:paraId="41EB9128" w14:textId="77777777" w:rsidR="00B8431D" w:rsidRPr="00782E7A" w:rsidRDefault="00B8431D" w:rsidP="00B8431D">
      <w:pPr>
        <w:jc w:val="both"/>
        <w:rPr>
          <w:kern w:val="22"/>
        </w:rPr>
      </w:pPr>
      <w:r>
        <w:rPr>
          <w:kern w:val="22"/>
          <w:vertAlign w:val="superscript"/>
        </w:rPr>
        <w:lastRenderedPageBreak/>
        <w:t>2</w:t>
      </w:r>
      <w:r>
        <w:rPr>
          <w:kern w:val="22"/>
        </w:rPr>
        <w:t xml:space="preserve"> Ordaifer il guaud sto vegnir construida ina saiv enturn la zona S1, e quai </w:t>
      </w:r>
      <w:r>
        <w:rPr>
          <w:kern w:val="22"/>
          <w:highlight w:val="yellow"/>
        </w:rPr>
        <w:t>tras la possessura / il possessur</w:t>
      </w:r>
      <w:r>
        <w:rPr>
          <w:kern w:val="22"/>
        </w:rPr>
        <w:t xml:space="preserve"> da la tschiffada d'aua ed entaifer in onn suenter l'entrada en vigur da quest reglament. Il mantegniment da la saiv è chaussa </w:t>
      </w:r>
      <w:r>
        <w:rPr>
          <w:kern w:val="22"/>
          <w:highlight w:val="yellow"/>
        </w:rPr>
        <w:t>da la possessura / dal possessur</w:t>
      </w:r>
      <w:r>
        <w:rPr>
          <w:kern w:val="22"/>
        </w:rPr>
        <w:t xml:space="preserve"> da la tschiffada d'aua.</w:t>
      </w:r>
    </w:p>
    <w:p w14:paraId="6E854EBB" w14:textId="3A4CFFEB" w:rsidR="003D0ACF" w:rsidRPr="00782E7A" w:rsidRDefault="003D0ACF" w:rsidP="003D0AC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 xml:space="preserve">L'alinea 1 fixescha, schebain il(s) territori(s) da la zona da protecziun S1 è(n) en proprietad d'ina corporaziun da dretg public (provediment d'aua, vischnanca u autra corporaziun [varianta 1]) u betg. En il reglament sto vegnir tschernida la dretga varianta. </w:t>
      </w:r>
      <w:r>
        <w:rPr>
          <w:sz w:val="20"/>
        </w:rPr>
        <w:tab/>
      </w:r>
      <w:r>
        <w:rPr>
          <w:sz w:val="20"/>
        </w:rPr>
        <w:br/>
        <w:t>En cas da pliras tschiffadas d'aua sutterrana resp. da funtaunas cun differentas relaziuns da proprietad sto la disposiziun vegnir adattada correspundentamain.</w:t>
      </w:r>
    </w:p>
    <w:p w14:paraId="6F31BC3E" w14:textId="35805484" w:rsidR="00986AD9" w:rsidRPr="00782E7A" w:rsidRDefault="00CC766A" w:rsidP="006C07F7">
      <w:pPr>
        <w:pStyle w:val="berschrift1"/>
        <w:ind w:left="357" w:hanging="357"/>
      </w:pPr>
      <w:r>
        <w:t>Restricziuns d'utilisaziun e mesiras da protecziun</w:t>
      </w:r>
    </w:p>
    <w:p w14:paraId="620F8258" w14:textId="576DCB97" w:rsidR="00CC766A" w:rsidRPr="00782E7A" w:rsidRDefault="00CC766A" w:rsidP="0044481E">
      <w:pPr>
        <w:pStyle w:val="Artikel"/>
      </w:pPr>
      <w:r>
        <w:t xml:space="preserve">Art. </w:t>
      </w:r>
      <w:r>
        <w:fldChar w:fldCharType="begin"/>
      </w:r>
      <w:r>
        <w:instrText xml:space="preserve"> AUTONUMLGL  \e </w:instrText>
      </w:r>
      <w:r>
        <w:fldChar w:fldCharType="separate"/>
      </w:r>
      <w:r>
        <w:fldChar w:fldCharType="end"/>
      </w:r>
      <w:r>
        <w:tab/>
        <w:t>Princip, a) En general</w:t>
      </w:r>
    </w:p>
    <w:p w14:paraId="0808527F" w14:textId="4A2504EE" w:rsidR="00CC766A" w:rsidRPr="00782E7A" w:rsidRDefault="00CC766A" w:rsidP="001B2749">
      <w:pPr>
        <w:jc w:val="both"/>
      </w:pPr>
      <w:r>
        <w:rPr>
          <w:rStyle w:val="Hochgestellt"/>
          <w:sz w:val="22"/>
        </w:rPr>
        <w:t>1</w:t>
      </w:r>
      <w:r>
        <w:t> Edifizis e stabiliments sco er utilisaziuns ch'èn in privel per l'aua sutterrana che vegn tschif</w:t>
      </w:r>
      <w:r w:rsidR="00671925">
        <w:softHyphen/>
      </w:r>
      <w:r>
        <w:t>fada sco aua da baiver, n'èn betg permess.</w:t>
      </w:r>
    </w:p>
    <w:p w14:paraId="42519486" w14:textId="30C5DEA1" w:rsidR="00124E61" w:rsidRPr="00782E7A" w:rsidRDefault="00CC766A" w:rsidP="00BC159C">
      <w:pPr>
        <w:jc w:val="both"/>
      </w:pPr>
      <w:r>
        <w:rPr>
          <w:rStyle w:val="Hochgestellt"/>
          <w:sz w:val="22"/>
        </w:rPr>
        <w:t>2</w:t>
      </w:r>
      <w:r>
        <w:t> Las restricziuns d'utilisaziun e las mesiras da protecziun entaifer la zona da protecziun da l'aua sutterrana valan per edifizis e stabiliments novs ed existents sco er per tut las ulteriuras activads, inclusiv l'utilisaziun agricula. Resalvà resta il dretg surordinà.</w:t>
      </w:r>
    </w:p>
    <w:p w14:paraId="4EBBAFF8" w14:textId="7F421D4E" w:rsidR="00EA7491" w:rsidRPr="00782E7A" w:rsidRDefault="00EA7491" w:rsidP="00BC159C">
      <w:pPr>
        <w:jc w:val="both"/>
      </w:pPr>
      <w:r>
        <w:rPr>
          <w:vertAlign w:val="superscript"/>
        </w:rPr>
        <w:t>3</w:t>
      </w:r>
      <w:r>
        <w:t> Mancanzas vi d'edifizis e vi da stabiliments, che pericliteschan concretamain l'aua sutterrana resp. la qualitad da l'aua da baiver tschiffada, ston vegnir eliminadas immediatamain da la possessura u dal possessur da l'edifizi u dal stabiliment.</w:t>
      </w:r>
    </w:p>
    <w:p w14:paraId="58B7AAA8" w14:textId="34793698" w:rsidR="0099714E" w:rsidRPr="00782E7A" w:rsidRDefault="0099714E" w:rsidP="0099714E">
      <w:pPr>
        <w:jc w:val="both"/>
      </w:pPr>
      <w:r>
        <w:rPr>
          <w:vertAlign w:val="superscript"/>
        </w:rPr>
        <w:t>4</w:t>
      </w:r>
      <w:r>
        <w:t> Tut ils projects da construcziun en la zona da protecziun da l'aua sutterrana (edifizis e stabi</w:t>
      </w:r>
      <w:r w:rsidR="00F85A4E">
        <w:softHyphen/>
      </w:r>
      <w:r>
        <w:t>liments existents e novs) sco er las midadas d'utilisaziun dovran – ultra da la permissiun da construcziun – ina permissiun tenor la legislaziun davart la protecziun da las auas confurm a l'artitgel 19 alinea 2 LPAuas, eventualmain en cumbinaziun cun l'agiunta 4 cifra 222 OPAuas dal Post spezialisà per la protecziun da las auas. Il giudicament vegn fatg en il cas singul e sin basa d'ina expertisa idrogeologica.</w:t>
      </w:r>
    </w:p>
    <w:p w14:paraId="00290349" w14:textId="43483007" w:rsidR="0099714E" w:rsidRPr="00782E7A" w:rsidRDefault="0099714E" w:rsidP="0044481E">
      <w:pPr>
        <w:pStyle w:val="Artikel"/>
      </w:pPr>
      <w:r>
        <w:t>Art. </w:t>
      </w:r>
      <w:r>
        <w:fldChar w:fldCharType="begin"/>
      </w:r>
      <w:r>
        <w:instrText xml:space="preserve"> AUTONUMLGL  \e </w:instrText>
      </w:r>
      <w:r>
        <w:fldChar w:fldCharType="separate"/>
      </w:r>
      <w:r>
        <w:fldChar w:fldCharType="end"/>
      </w:r>
      <w:r>
        <w:t xml:space="preserve"> Princip, b) Utilisaziuns permessas e restricziuns d'utilisaziun</w:t>
      </w:r>
    </w:p>
    <w:p w14:paraId="2C32024E" w14:textId="15D241C0" w:rsidR="00960E9C" w:rsidRPr="00782E7A" w:rsidRDefault="00960E9C" w:rsidP="003264A0">
      <w:pPr>
        <w:jc w:val="both"/>
      </w:pPr>
      <w:r>
        <w:t>Tant enavant che edifizis e stabiliments sco er utilisaziuns na ston betg vegnir allontanads resp. dads si en las zonas da protecziun, valan tenor il dretg surordinà las suandantas dispo</w:t>
      </w:r>
      <w:r w:rsidR="00211047">
        <w:softHyphen/>
      </w:r>
      <w:r>
        <w:t>siziuns per lavurs da mantegniment e per renovaziuns sco er per novs edifizis e stabiliments e per novas utilisaziuns:</w:t>
      </w:r>
    </w:p>
    <w:p w14:paraId="0503DC3C" w14:textId="77777777" w:rsidR="003132CA" w:rsidRPr="00782E7A" w:rsidRDefault="003132CA" w:rsidP="003132CA">
      <w:pPr>
        <w:pStyle w:val="Listenabsatz"/>
        <w:numPr>
          <w:ilvl w:val="0"/>
          <w:numId w:val="37"/>
        </w:numPr>
        <w:spacing w:after="60"/>
        <w:ind w:left="284" w:hanging="284"/>
        <w:rPr>
          <w:b/>
        </w:rPr>
      </w:pPr>
      <w:r>
        <w:rPr>
          <w:b/>
        </w:rPr>
        <w:t>zona S1</w:t>
      </w:r>
    </w:p>
    <w:p w14:paraId="677EAC75" w14:textId="704AE59C" w:rsidR="00D73088" w:rsidRPr="00782E7A" w:rsidRDefault="00960E9C" w:rsidP="003132CA">
      <w:pPr>
        <w:ind w:left="284"/>
        <w:jc w:val="both"/>
      </w:pPr>
      <w:r>
        <w:t>Permessas èn mo intervenziuns architectonicas sco er utilisaziuns che servan al provediment d'aua da baiver. Il tractament d'edifizis e stabiliments existents sco er d'utilisaziuns existentas, che na servan betg al provediment d'aua da baiver, vegn reglà en il cataster da privels (agiunta 1).</w:t>
      </w:r>
    </w:p>
    <w:p w14:paraId="18CEEB4D" w14:textId="77777777" w:rsidR="003132CA" w:rsidRPr="00782E7A" w:rsidRDefault="003132CA" w:rsidP="003132CA">
      <w:pPr>
        <w:pStyle w:val="Listenabsatz"/>
        <w:numPr>
          <w:ilvl w:val="0"/>
          <w:numId w:val="37"/>
        </w:numPr>
        <w:spacing w:after="60"/>
        <w:ind w:left="284" w:hanging="284"/>
        <w:rPr>
          <w:b/>
        </w:rPr>
      </w:pPr>
      <w:r>
        <w:rPr>
          <w:b/>
        </w:rPr>
        <w:t>zona S2</w:t>
      </w:r>
    </w:p>
    <w:p w14:paraId="20F81069" w14:textId="045779D4" w:rsidR="003132CA" w:rsidRPr="00782E7A" w:rsidRDefault="003264A0" w:rsidP="003132CA">
      <w:pPr>
        <w:spacing w:after="120"/>
        <w:ind w:left="284"/>
        <w:jc w:val="both"/>
      </w:pPr>
      <w:r>
        <w:rPr>
          <w:vertAlign w:val="superscript"/>
        </w:rPr>
        <w:t>1</w:t>
      </w:r>
      <w:r>
        <w:t> Mesiras da construcziun vi d'edifizis e stabiliments existents sco er midadas da l'utilisaziun vertenta na dastgan betg augmentar la periclitaziun da l'utilisaziun da l'aua da baiver.</w:t>
      </w:r>
    </w:p>
    <w:p w14:paraId="19CE6B38" w14:textId="66D92522" w:rsidR="00F30F87" w:rsidRPr="00782E7A" w:rsidRDefault="003264A0" w:rsidP="003264A0">
      <w:pPr>
        <w:shd w:val="clear" w:color="auto" w:fill="FFFFFF" w:themeFill="background1"/>
        <w:spacing w:after="120"/>
        <w:ind w:left="284"/>
        <w:jc w:val="both"/>
      </w:pPr>
      <w:r>
        <w:rPr>
          <w:vertAlign w:val="superscript"/>
        </w:rPr>
        <w:lastRenderedPageBreak/>
        <w:t>2</w:t>
      </w:r>
      <w:r>
        <w:t> Per novs edifizis e stabiliments exista da princip in scumond da construcziun e d'excha</w:t>
      </w:r>
      <w:r w:rsidR="00F85A4E">
        <w:softHyphen/>
      </w:r>
      <w:r>
        <w:t>vaziun. Betg permessas n'èn oravant tut mesiras da construcziun ed exchavaziuns che transfurman en moda dischavantagiusa la cuvrida proteginta (terren e stresa da cuvrida).</w:t>
      </w:r>
    </w:p>
    <w:p w14:paraId="679A5798" w14:textId="70F7AC9E" w:rsidR="003132CA" w:rsidRPr="00782E7A" w:rsidRDefault="00F30F87" w:rsidP="003132CA">
      <w:pPr>
        <w:spacing w:after="60"/>
        <w:ind w:left="284"/>
        <w:jc w:val="both"/>
      </w:pPr>
      <w:r>
        <w:rPr>
          <w:vertAlign w:val="superscript"/>
        </w:rPr>
        <w:t>3</w:t>
      </w:r>
      <w:r>
        <w:t> Per motivs impurtants po il Post spezialisà chantunal per la protecziun da las auas con</w:t>
      </w:r>
      <w:r w:rsidR="006E3895">
        <w:softHyphen/>
      </w:r>
      <w:r>
        <w:t>ceder – tenor il dretg surordinà – ina permissiun excepziunala, sche:</w:t>
      </w:r>
    </w:p>
    <w:p w14:paraId="271F5F0D" w14:textId="27152372" w:rsidR="003132CA" w:rsidRPr="00782E7A" w:rsidRDefault="00F30F87" w:rsidP="003132CA">
      <w:pPr>
        <w:pStyle w:val="Listenabsatz"/>
        <w:numPr>
          <w:ilvl w:val="0"/>
          <w:numId w:val="38"/>
        </w:numPr>
        <w:spacing w:after="60"/>
        <w:contextualSpacing w:val="0"/>
        <w:jc w:val="both"/>
      </w:pPr>
      <w:r>
        <w:t>ina periclitaziun da l'utilisaziun da l'aua da baiver po vegnir exclusa;</w:t>
      </w:r>
    </w:p>
    <w:p w14:paraId="798E40B9" w14:textId="77777777" w:rsidR="003132CA" w:rsidRPr="00782E7A" w:rsidRDefault="003132CA" w:rsidP="003132CA">
      <w:pPr>
        <w:pStyle w:val="Listenabsatz"/>
        <w:numPr>
          <w:ilvl w:val="0"/>
          <w:numId w:val="38"/>
        </w:numPr>
        <w:spacing w:after="60"/>
        <w:contextualSpacing w:val="0"/>
        <w:jc w:val="both"/>
      </w:pPr>
      <w:r>
        <w:t>il stabiliment è lià al lieu; e</w:t>
      </w:r>
    </w:p>
    <w:p w14:paraId="6155F297" w14:textId="77777777" w:rsidR="003132CA" w:rsidRPr="00782E7A" w:rsidRDefault="003132CA" w:rsidP="003132CA">
      <w:pPr>
        <w:pStyle w:val="Listenabsatz"/>
        <w:numPr>
          <w:ilvl w:val="0"/>
          <w:numId w:val="38"/>
        </w:numPr>
        <w:contextualSpacing w:val="0"/>
        <w:jc w:val="both"/>
      </w:pPr>
      <w:r>
        <w:t>l'interess public per il stabiliment è almain uschè grond sco quel per la tschiffada d'aua da baiver.</w:t>
      </w:r>
    </w:p>
    <w:p w14:paraId="39486E96" w14:textId="77777777" w:rsidR="003132CA" w:rsidRPr="00782E7A" w:rsidRDefault="003132CA" w:rsidP="00B8431D">
      <w:pPr>
        <w:pStyle w:val="Listenabsatz"/>
        <w:keepNext/>
        <w:numPr>
          <w:ilvl w:val="0"/>
          <w:numId w:val="37"/>
        </w:numPr>
        <w:spacing w:after="60"/>
        <w:ind w:left="284" w:hanging="284"/>
        <w:rPr>
          <w:b/>
        </w:rPr>
      </w:pPr>
      <w:r>
        <w:rPr>
          <w:b/>
        </w:rPr>
        <w:t>zona S3</w:t>
      </w:r>
    </w:p>
    <w:p w14:paraId="17C7B87F" w14:textId="33727121" w:rsidR="009B0770" w:rsidRPr="00782E7A" w:rsidRDefault="00F30F87" w:rsidP="00F30F87">
      <w:pPr>
        <w:ind w:left="284"/>
        <w:jc w:val="both"/>
      </w:pPr>
      <w:r>
        <w:rPr>
          <w:vertAlign w:val="superscript"/>
        </w:rPr>
        <w:t>1</w:t>
      </w:r>
      <w:r>
        <w:t> Igl è permess da construir e da midar edifizis e stabiliments en il rom da las basas legalas (en spezial agiunta 4 cifra 221 OPAuas) sco er tenor las tabellas da referenza en il mus</w:t>
      </w:r>
      <w:r w:rsidR="00B708D8">
        <w:softHyphen/>
      </w:r>
      <w:r>
        <w:t xml:space="preserve">savia «Protecziun da l'aua sutterrana» da la Confederaziun. </w:t>
      </w:r>
    </w:p>
    <w:p w14:paraId="391FA033" w14:textId="486AC86B" w:rsidR="003132CA" w:rsidRPr="00782E7A" w:rsidRDefault="003132CA" w:rsidP="003132CA">
      <w:pPr>
        <w:ind w:left="284"/>
        <w:jc w:val="both"/>
      </w:pPr>
      <w:r>
        <w:rPr>
          <w:vertAlign w:val="superscript"/>
        </w:rPr>
        <w:t>2</w:t>
      </w:r>
      <w:r>
        <w:t> Edifizis e stabiliments ston vegnir construids sur il nivel da l'aua sutterrana il pli aut pus</w:t>
      </w:r>
      <w:r w:rsidR="00B708D8">
        <w:softHyphen/>
      </w:r>
      <w:r>
        <w:t xml:space="preserve">saivel, en cas da funtaunas sur las stresas cun aua. </w:t>
      </w:r>
    </w:p>
    <w:p w14:paraId="4F27A99E" w14:textId="51E8DB9D" w:rsidR="00F90B8F" w:rsidRPr="00782E7A" w:rsidRDefault="00F90B8F" w:rsidP="009E70A8">
      <w:pPr>
        <w:pBdr>
          <w:top w:val="single" w:sz="4" w:space="1" w:color="auto"/>
          <w:left w:val="single" w:sz="4" w:space="4" w:color="auto"/>
          <w:bottom w:val="single" w:sz="4" w:space="1" w:color="auto"/>
          <w:right w:val="single" w:sz="4" w:space="4" w:color="auto"/>
        </w:pBdr>
        <w:shd w:val="clear" w:color="auto" w:fill="FDE9D9" w:themeFill="accent6" w:themeFillTint="33"/>
        <w:spacing w:after="60"/>
        <w:jc w:val="both"/>
        <w:rPr>
          <w:sz w:val="20"/>
          <w:szCs w:val="20"/>
        </w:rPr>
      </w:pPr>
      <w:r>
        <w:rPr>
          <w:sz w:val="20"/>
        </w:rPr>
        <w:t>Las utilisaziuns agriculas sa drizzan tenor ils artitgels 14 e 15.</w:t>
      </w:r>
    </w:p>
    <w:p w14:paraId="115AAE63" w14:textId="684CE635" w:rsidR="008F086A" w:rsidRPr="00782E7A" w:rsidRDefault="008F086A" w:rsidP="0044481E">
      <w:pPr>
        <w:pStyle w:val="Artikel"/>
      </w:pPr>
      <w:r>
        <w:t xml:space="preserve">Art. </w:t>
      </w:r>
      <w:r>
        <w:fldChar w:fldCharType="begin"/>
      </w:r>
      <w:r>
        <w:instrText xml:space="preserve"> AUTONUMLGL  \e </w:instrText>
      </w:r>
      <w:r>
        <w:fldChar w:fldCharType="separate"/>
      </w:r>
      <w:r>
        <w:fldChar w:fldCharType="end"/>
      </w:r>
      <w:r>
        <w:tab/>
        <w:t>Edifizis e stabiliments existents sco er utilisaziuns existentas</w:t>
      </w:r>
    </w:p>
    <w:p w14:paraId="7A3A603E" w14:textId="43978B03" w:rsidR="00845372" w:rsidRPr="00782E7A" w:rsidRDefault="00F30F87" w:rsidP="00BC159C">
      <w:pPr>
        <w:jc w:val="both"/>
      </w:pPr>
      <w:r>
        <w:rPr>
          <w:vertAlign w:val="superscript"/>
        </w:rPr>
        <w:t>1</w:t>
      </w:r>
      <w:r>
        <w:t> Tut ils edifizis e stabiliments e tut las utilisaziuns en las zonas da protecziun da l'aua sut</w:t>
      </w:r>
      <w:r w:rsidR="00B708D8">
        <w:softHyphen/>
      </w:r>
      <w:r>
        <w:t>terrana, ch'existan il mument da la determinaziun da las zonas da protecziun, figureschan en il cataster da privels (agiunta 1).</w:t>
      </w:r>
    </w:p>
    <w:p w14:paraId="463F97E3" w14:textId="1C209C7C" w:rsidR="00845372" w:rsidRPr="00782E7A" w:rsidRDefault="00F30F87" w:rsidP="00845372">
      <w:pPr>
        <w:spacing w:after="120"/>
        <w:jc w:val="both"/>
        <w:rPr>
          <w:shd w:val="clear" w:color="auto" w:fill="FFFFFF" w:themeFill="background1"/>
        </w:rPr>
      </w:pPr>
      <w:r>
        <w:rPr>
          <w:vertAlign w:val="superscript"/>
        </w:rPr>
        <w:t>2</w:t>
      </w:r>
      <w:r>
        <w:t xml:space="preserve"> Il cataster da privels (agiunta 1) sa basa sin il plan da conflicts tenor il rapport idrogeologic </w:t>
      </w:r>
      <w:r>
        <w:rPr>
          <w:shd w:val="clear" w:color="auto" w:fill="FFFFFF" w:themeFill="background1"/>
        </w:rPr>
        <w:t>e definescha, tge edifizis, stabiliments ed utilisaziuns che:</w:t>
      </w:r>
    </w:p>
    <w:p w14:paraId="0B6C56E1" w14:textId="27BCB946" w:rsidR="00845372" w:rsidRPr="00782E7A" w:rsidRDefault="00B143DB" w:rsidP="00B301AA">
      <w:pPr>
        <w:pStyle w:val="Listenabsatz"/>
        <w:numPr>
          <w:ilvl w:val="0"/>
          <w:numId w:val="42"/>
        </w:numPr>
        <w:ind w:left="284" w:hanging="278"/>
        <w:contextualSpacing w:val="0"/>
        <w:jc w:val="both"/>
      </w:pPr>
      <w:r>
        <w:t>dastgan vegnir mantegnids e gestiunads vinavant (dretgs acquistads), sch'i vegnan obser</w:t>
      </w:r>
      <w:r w:rsidR="00B708D8">
        <w:softHyphen/>
      </w:r>
      <w:r>
        <w:t>vadas u prendidas las mesiras da protecziun specificas per l'</w:t>
      </w:r>
      <w:r>
        <w:rPr>
          <w:shd w:val="clear" w:color="auto" w:fill="FFFFFF" w:themeFill="background1"/>
        </w:rPr>
        <w:t>utilisaziun u per l'object a favur da l'aua sutterrana utilisada, ch'èn numnadas en il cataster da privels e ch'èn necessarias per ina cuntinuaziun confurm a la lescha;</w:t>
      </w:r>
    </w:p>
    <w:p w14:paraId="71009147" w14:textId="0F121B54" w:rsidR="007F66DF" w:rsidRPr="00782E7A" w:rsidRDefault="001A3C54" w:rsidP="00B301AA">
      <w:pPr>
        <w:pStyle w:val="Listenabsatz"/>
        <w:numPr>
          <w:ilvl w:val="0"/>
          <w:numId w:val="42"/>
        </w:numPr>
        <w:ind w:left="284" w:hanging="278"/>
        <w:contextualSpacing w:val="0"/>
        <w:jc w:val="both"/>
      </w:pPr>
      <w:r>
        <w:t xml:space="preserve">ston vegnir allontanads respectivamain dads si, perquai che la protecziun da </w:t>
      </w:r>
      <w:r>
        <w:rPr>
          <w:highlight w:val="yellow"/>
        </w:rPr>
        <w:t>la(s) tschif</w:t>
      </w:r>
      <w:r w:rsidR="00B43C96">
        <w:rPr>
          <w:highlight w:val="yellow"/>
        </w:rPr>
        <w:softHyphen/>
      </w:r>
      <w:r>
        <w:rPr>
          <w:highlight w:val="yellow"/>
        </w:rPr>
        <w:t>fada(s) d'aua sutterrana / tschiffada(s) da funtauna(s)</w:t>
      </w:r>
      <w:r>
        <w:t xml:space="preserve"> pretendida tenor lescha na po betg vegnir cuntanschida – er betg cun mesiras da construcziun u da manaschi – pervia dal potenzial da privel e pervia da las disposiziuns davart las zonas da protecziun, uschia ch'ina cuntinuaziun u in'ulteriura gestiun n'è betg permessa (art. 31 al. 2 OPAuas).</w:t>
      </w:r>
    </w:p>
    <w:p w14:paraId="4E641C9A" w14:textId="71106A72" w:rsidR="00764058" w:rsidRPr="00782E7A" w:rsidRDefault="005A7112" w:rsidP="005A7112">
      <w:pPr>
        <w:shd w:val="clear" w:color="auto" w:fill="FFFFFF" w:themeFill="background1"/>
      </w:pPr>
      <w:r>
        <w:rPr>
          <w:vertAlign w:val="superscript"/>
        </w:rPr>
        <w:t>3</w:t>
      </w:r>
      <w:r>
        <w:t> Il cataster da privels fixescha plinavant, tgi che sto realisar entaifer tge termins las mesiras tenor l'alinea 2 litera a e b.</w:t>
      </w:r>
    </w:p>
    <w:p w14:paraId="1BCC819E" w14:textId="5313A273" w:rsidR="007F66DF" w:rsidRPr="00782E7A" w:rsidRDefault="007F66DF" w:rsidP="005307BE">
      <w:pPr>
        <w:shd w:val="clear" w:color="auto" w:fill="FFFFFF" w:themeFill="background1"/>
      </w:pPr>
      <w:r>
        <w:rPr>
          <w:rStyle w:val="Hochgestellt"/>
        </w:rPr>
        <w:t>4</w:t>
      </w:r>
      <w:r>
        <w:t xml:space="preserve"> I sto vegnir annunzià a la vischnanca, che las mesiras tenor il cataster da privels vegnian realisadas. La suprastanza communala maina ina glista da las mesiras che ston anc vegnir realisadas ed actualisescha mintg'onn questa glista. </w:t>
      </w:r>
    </w:p>
    <w:p w14:paraId="126B0A48" w14:textId="07835C9E" w:rsidR="002B2E88" w:rsidRPr="00782E7A" w:rsidRDefault="0067752F" w:rsidP="00257167">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Sche nagins edifizis e stabiliments existents na sa chattan en la zona da protecziun da las auas, èsi pussaivel da desister da questa disposiziun.</w:t>
      </w:r>
    </w:p>
    <w:p w14:paraId="773F5BDC" w14:textId="7BD0C6E9" w:rsidR="00257167" w:rsidRPr="00782E7A" w:rsidRDefault="00257167" w:rsidP="00257167">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Il rapport dal UNA «Premissas e soluziuns per dumagnar restricziuns da proprietad» cuntegna ina glista da las mesiras.</w:t>
      </w:r>
    </w:p>
    <w:p w14:paraId="227BEAFC" w14:textId="4D4A8FBE" w:rsidR="002B2E88" w:rsidRPr="00782E7A" w:rsidRDefault="002B2E88" w:rsidP="0044481E">
      <w:pPr>
        <w:pStyle w:val="Artikel"/>
      </w:pPr>
      <w:r>
        <w:lastRenderedPageBreak/>
        <w:t xml:space="preserve">Art. </w:t>
      </w:r>
      <w:r>
        <w:fldChar w:fldCharType="begin"/>
      </w:r>
      <w:r>
        <w:instrText xml:space="preserve"> AUTONUMLGL  \e </w:instrText>
      </w:r>
      <w:r>
        <w:fldChar w:fldCharType="separate"/>
      </w:r>
      <w:r>
        <w:fldChar w:fldCharType="end"/>
      </w:r>
      <w:r>
        <w:tab/>
        <w:t>Edifizis e stabiliments novs sco er utilisaziuns novas</w:t>
      </w:r>
    </w:p>
    <w:p w14:paraId="6D1FFDE4" w14:textId="02B013F0" w:rsidR="00257167" w:rsidRPr="00782E7A" w:rsidRDefault="00257167" w:rsidP="002B2E88">
      <w:pPr>
        <w:jc w:val="both"/>
        <w:rPr>
          <w:kern w:val="22"/>
        </w:rPr>
      </w:pPr>
      <w:r>
        <w:rPr>
          <w:kern w:val="22"/>
          <w:vertAlign w:val="superscript"/>
        </w:rPr>
        <w:t>1</w:t>
      </w:r>
      <w:r>
        <w:rPr>
          <w:kern w:val="22"/>
        </w:rPr>
        <w:t> Sch'i n'è betg fixà insatge auter en il cataster da privels (agiunta 1), sa drizzan ils edifizis e stabiliments permess e las utilisaziuns permessas sco er las eventualas cundiziuns da princip tenor las tabellas da referenza vertentas respectivas en il mussavia «Protecziun da l'aua sut</w:t>
      </w:r>
      <w:r w:rsidR="00E5466A">
        <w:rPr>
          <w:kern w:val="22"/>
        </w:rPr>
        <w:softHyphen/>
      </w:r>
      <w:r>
        <w:rPr>
          <w:kern w:val="22"/>
        </w:rPr>
        <w:t>terrana» da la Confederaziun.</w:t>
      </w:r>
      <w:r w:rsidR="00340368" w:rsidRPr="00782E7A">
        <w:rPr>
          <w:rStyle w:val="Funotenzeichen"/>
          <w:kern w:val="22"/>
        </w:rPr>
        <w:footnoteReference w:id="3"/>
      </w:r>
    </w:p>
    <w:p w14:paraId="165FD5A4" w14:textId="73DE8E51" w:rsidR="002B2E88" w:rsidRPr="00782E7A" w:rsidRDefault="00257167" w:rsidP="00782E7A">
      <w:pPr>
        <w:spacing w:after="0"/>
        <w:jc w:val="both"/>
      </w:pPr>
      <w:r>
        <w:rPr>
          <w:vertAlign w:val="superscript"/>
        </w:rPr>
        <w:t>2</w:t>
      </w:r>
      <w:r>
        <w:t> Las cundiziuns che ston vegnir observadas, vegnan formuladas en las permissiuns da construcziun e da la protecziun da las auas, ch'èn necessarias.</w:t>
      </w:r>
    </w:p>
    <w:p w14:paraId="63BBD3D2" w14:textId="40112E7B" w:rsidR="0039599A" w:rsidRPr="00782E7A" w:rsidRDefault="005B2571" w:rsidP="0044481E">
      <w:pPr>
        <w:pStyle w:val="Artikel"/>
      </w:pPr>
      <w:r>
        <w:t xml:space="preserve">Art. </w:t>
      </w:r>
      <w:r w:rsidR="0039599A">
        <w:fldChar w:fldCharType="begin"/>
      </w:r>
      <w:r w:rsidR="0039599A">
        <w:instrText xml:space="preserve"> AUTONUMLGL  \e </w:instrText>
      </w:r>
      <w:r w:rsidR="0039599A">
        <w:fldChar w:fldCharType="separate"/>
      </w:r>
      <w:r w:rsidR="0039599A">
        <w:fldChar w:fldCharType="end"/>
      </w:r>
      <w:r>
        <w:tab/>
        <w:t>Cultivaziun dal terren e ladada sco er diever da products fitosanitars e da products per proteger il lain, a) Princip</w:t>
      </w:r>
    </w:p>
    <w:p w14:paraId="76AEC7FE" w14:textId="1BF6C53D" w:rsidR="003D0ACF" w:rsidRPr="00782E7A" w:rsidRDefault="003D0ACF" w:rsidP="003D0ACF">
      <w:pPr>
        <w:jc w:val="both"/>
      </w:pPr>
      <w:r>
        <w:t>Tenor il dretg surordinà valan las suandantas restricziuns d'utilisaziun:</w:t>
      </w:r>
    </w:p>
    <w:p w14:paraId="175BA371" w14:textId="77777777" w:rsidR="0039599A" w:rsidRPr="00782E7A" w:rsidRDefault="0039599A" w:rsidP="0039599A">
      <w:pPr>
        <w:pStyle w:val="Listenabsatz"/>
        <w:numPr>
          <w:ilvl w:val="0"/>
          <w:numId w:val="39"/>
        </w:numPr>
        <w:spacing w:after="60"/>
        <w:ind w:left="284" w:hanging="284"/>
        <w:rPr>
          <w:b/>
          <w:kern w:val="22"/>
        </w:rPr>
      </w:pPr>
      <w:r>
        <w:rPr>
          <w:b/>
          <w:kern w:val="22"/>
        </w:rPr>
        <w:t>zona S1</w:t>
      </w:r>
    </w:p>
    <w:p w14:paraId="3199D256" w14:textId="77777777" w:rsidR="0039599A" w:rsidRPr="00782E7A" w:rsidRDefault="0039599A" w:rsidP="009E70A8">
      <w:pPr>
        <w:shd w:val="clear" w:color="auto" w:fill="FFFFFF" w:themeFill="background1"/>
        <w:jc w:val="both"/>
        <w:rPr>
          <w:kern w:val="22"/>
        </w:rPr>
      </w:pPr>
      <w:r>
        <w:rPr>
          <w:kern w:val="22"/>
        </w:rPr>
        <w:t>Pussaivla è mo in'utilisaziun sco prà betg ladà per segar u sco guaud. La pasculaziun n'è betg permessa.</w:t>
      </w:r>
    </w:p>
    <w:p w14:paraId="7526EE21" w14:textId="77777777" w:rsidR="0039599A" w:rsidRPr="00782E7A" w:rsidRDefault="0039599A" w:rsidP="0039599A">
      <w:pPr>
        <w:pStyle w:val="Listenabsatz"/>
        <w:numPr>
          <w:ilvl w:val="0"/>
          <w:numId w:val="39"/>
        </w:numPr>
        <w:spacing w:after="60"/>
        <w:ind w:left="284" w:hanging="284"/>
        <w:rPr>
          <w:b/>
          <w:kern w:val="22"/>
        </w:rPr>
      </w:pPr>
      <w:r>
        <w:rPr>
          <w:b/>
          <w:kern w:val="22"/>
        </w:rPr>
        <w:t>zona S2</w:t>
      </w:r>
    </w:p>
    <w:p w14:paraId="718A4D5D" w14:textId="77777777" w:rsidR="0039599A" w:rsidRPr="00782E7A" w:rsidRDefault="0039599A" w:rsidP="009E70A8">
      <w:pPr>
        <w:shd w:val="clear" w:color="auto" w:fill="FFFFFF" w:themeFill="background1"/>
        <w:spacing w:after="120"/>
        <w:jc w:val="both"/>
        <w:rPr>
          <w:kern w:val="22"/>
        </w:rPr>
      </w:pPr>
      <w:r>
        <w:rPr>
          <w:kern w:val="22"/>
          <w:vertAlign w:val="superscript"/>
        </w:rPr>
        <w:t>1</w:t>
      </w:r>
      <w:r>
        <w:rPr>
          <w:kern w:val="22"/>
        </w:rPr>
        <w:t> Il diever da ladim natiral liquid u da ladim da recicladi n'è da princip betg permess.</w:t>
      </w:r>
    </w:p>
    <w:p w14:paraId="61C6DFD8" w14:textId="2C2777CD" w:rsidR="0039599A" w:rsidRPr="00782E7A" w:rsidRDefault="0039599A" w:rsidP="009E70A8">
      <w:pPr>
        <w:shd w:val="clear" w:color="auto" w:fill="FFFFFF" w:themeFill="background1"/>
        <w:spacing w:after="120"/>
        <w:jc w:val="both"/>
        <w:rPr>
          <w:kern w:val="22"/>
        </w:rPr>
      </w:pPr>
      <w:r>
        <w:rPr>
          <w:kern w:val="22"/>
          <w:vertAlign w:val="superscript"/>
        </w:rPr>
        <w:t>2</w:t>
      </w:r>
      <w:r>
        <w:rPr>
          <w:kern w:val="22"/>
        </w:rPr>
        <w:t> Ils products fitosanitars ch'èn scumandads tenor la pli actuala versiun da la glista «Scumond da duvrar products fitosanitars en las zonas da protecziun da l'aua sutterrana S2 ed Sh» da l'Uffizi federal da segirezza alimentara e fatgs veterinars (USAV), n'èn betg permess.</w:t>
      </w:r>
    </w:p>
    <w:p w14:paraId="25865370" w14:textId="77777777" w:rsidR="0039599A" w:rsidRPr="00782E7A" w:rsidRDefault="0039599A" w:rsidP="0039599A">
      <w:pPr>
        <w:pStyle w:val="Listenabsatz"/>
        <w:numPr>
          <w:ilvl w:val="0"/>
          <w:numId w:val="39"/>
        </w:numPr>
        <w:spacing w:after="60"/>
        <w:ind w:left="284" w:hanging="284"/>
        <w:rPr>
          <w:b/>
          <w:kern w:val="22"/>
        </w:rPr>
      </w:pPr>
      <w:r>
        <w:rPr>
          <w:b/>
          <w:kern w:val="22"/>
        </w:rPr>
        <w:t>Zona S2 ed S3</w:t>
      </w:r>
    </w:p>
    <w:p w14:paraId="2D3BADBB" w14:textId="13B9F468" w:rsidR="0039599A" w:rsidRPr="00782E7A" w:rsidRDefault="0039599A" w:rsidP="009E70A8">
      <w:pPr>
        <w:shd w:val="clear" w:color="auto" w:fill="FFFFFF" w:themeFill="background1"/>
        <w:spacing w:after="120"/>
        <w:jc w:val="both"/>
        <w:rPr>
          <w:kern w:val="22"/>
        </w:rPr>
      </w:pPr>
      <w:r>
        <w:rPr>
          <w:kern w:val="22"/>
          <w:vertAlign w:val="superscript"/>
        </w:rPr>
        <w:t>1</w:t>
      </w:r>
      <w:r>
        <w:rPr>
          <w:kern w:val="22"/>
        </w:rPr>
        <w:t xml:space="preserve"> En il mussavia «Protecziun da l'aua sutterrana» dal UFAGC (oz: UFAM), vegnan </w:t>
      </w:r>
      <w:r>
        <w:rPr>
          <w:kern w:val="22"/>
          <w:shd w:val="clear" w:color="auto" w:fill="FFFFFF" w:themeFill="background1"/>
        </w:rPr>
        <w:t>men</w:t>
      </w:r>
      <w:r w:rsidR="00211D34">
        <w:rPr>
          <w:kern w:val="22"/>
          <w:shd w:val="clear" w:color="auto" w:fill="FFFFFF" w:themeFill="background1"/>
        </w:rPr>
        <w:softHyphen/>
      </w:r>
      <w:r>
        <w:rPr>
          <w:kern w:val="22"/>
          <w:shd w:val="clear" w:color="auto" w:fill="FFFFFF" w:themeFill="background1"/>
        </w:rPr>
        <w:t>ziunadas las utilisaziuns agriculas, incl. ladada,</w:t>
      </w:r>
      <w:r>
        <w:rPr>
          <w:kern w:val="22"/>
        </w:rPr>
        <w:t xml:space="preserve"> ch'èn permessas. Questas disposiziuns ston vegnir observadas. Las ladadas e las cultivaziuns dal terren che n'èn betg permessas, figureschan per parcella en il cataster da privels (agiunta 1).</w:t>
      </w:r>
    </w:p>
    <w:p w14:paraId="6584A1B1" w14:textId="77777777" w:rsidR="0039599A" w:rsidRPr="00782E7A" w:rsidRDefault="0039599A" w:rsidP="009E70A8">
      <w:pPr>
        <w:shd w:val="clear" w:color="auto" w:fill="FFFFFF" w:themeFill="background1"/>
        <w:spacing w:after="120"/>
        <w:jc w:val="both"/>
        <w:rPr>
          <w:kern w:val="22"/>
        </w:rPr>
      </w:pPr>
      <w:r>
        <w:rPr>
          <w:kern w:val="22"/>
          <w:vertAlign w:val="superscript"/>
        </w:rPr>
        <w:t>2</w:t>
      </w:r>
      <w:r>
        <w:rPr>
          <w:kern w:val="22"/>
        </w:rPr>
        <w:t> Per parcellas ladadas sto vegnir fatg – en cooperaziun cun il Servetsch da cussegliaziun agricula dal Grischun – in plan da ladada adattà per il lieu, quai tenor las basas actualas per bittar ladims en la cultivaziun dad ers e da pavel (Princips per ladar culturas agriculas en Svizra [PRIL 2017], Institut da perscrutaziun Agroscope), e las parcellas ston</w:t>
      </w:r>
      <w:r>
        <w:t xml:space="preserve"> </w:t>
      </w:r>
      <w:r>
        <w:rPr>
          <w:kern w:val="22"/>
        </w:rPr>
        <w:t>vegnir ladadas correspundentamain. Ina copia dal plan da ladada sto vegnir consegnada senza intimaziun a la suprastanza communala.</w:t>
      </w:r>
    </w:p>
    <w:p w14:paraId="1F01797D" w14:textId="4971B888" w:rsidR="0039599A" w:rsidRPr="00782E7A" w:rsidRDefault="009F1A53" w:rsidP="0044481E">
      <w:pPr>
        <w:pStyle w:val="Artikel"/>
        <w:rPr>
          <w:rStyle w:val="Fett"/>
          <w:b/>
        </w:rPr>
      </w:pPr>
      <w:r>
        <w:rPr>
          <w:rStyle w:val="Fett"/>
          <w:b/>
        </w:rPr>
        <w:t xml:space="preserve">Art. </w:t>
      </w:r>
      <w:r w:rsidR="0039599A">
        <w:fldChar w:fldCharType="begin"/>
      </w:r>
      <w:r w:rsidR="0039599A">
        <w:instrText xml:space="preserve"> AUTONUMLGL  \e </w:instrText>
      </w:r>
      <w:r w:rsidR="0039599A">
        <w:fldChar w:fldCharType="separate"/>
      </w:r>
      <w:r w:rsidR="0039599A">
        <w:fldChar w:fldCharType="end"/>
      </w:r>
      <w:r>
        <w:tab/>
        <w:t>Cultivaziun dal terren e ladada sco er diever da products fitosanitars e da products per proteger il lain, b)</w:t>
      </w:r>
      <w:r>
        <w:rPr>
          <w:color w:val="EE0000"/>
        </w:rPr>
        <w:t xml:space="preserve"> </w:t>
      </w:r>
      <w:r>
        <w:rPr>
          <w:rStyle w:val="Fett"/>
          <w:b/>
        </w:rPr>
        <w:t>Cultivaziun dal terren e ladada</w:t>
      </w:r>
    </w:p>
    <w:p w14:paraId="580066A3" w14:textId="1D52A4DA" w:rsidR="00B155B4" w:rsidRPr="00782E7A" w:rsidRDefault="00B155B4" w:rsidP="0067752F">
      <w:pPr>
        <w:jc w:val="both"/>
        <w:rPr>
          <w:kern w:val="22"/>
        </w:rPr>
      </w:pPr>
      <w:r>
        <w:rPr>
          <w:kern w:val="22"/>
          <w:vertAlign w:val="superscript"/>
        </w:rPr>
        <w:t>1</w:t>
      </w:r>
      <w:r>
        <w:rPr>
          <w:kern w:val="22"/>
        </w:rPr>
        <w:t> Igl è permess da cultivar il terren e da bittar ladim, sch'i vegn observà il dretg federal sco er las directivas cumplementaras ed ils agids d'execuziun cumplementars e sch'i vegnan resguardadas las qualitads dal terren, la topografia e las relaziuns meteorologicas.</w:t>
      </w:r>
    </w:p>
    <w:p w14:paraId="226E5E46" w14:textId="27DB80C1" w:rsidR="00B155B4" w:rsidRPr="00782E7A" w:rsidRDefault="00B155B4" w:rsidP="0067752F">
      <w:pPr>
        <w:jc w:val="both"/>
        <w:rPr>
          <w:kern w:val="22"/>
        </w:rPr>
      </w:pPr>
      <w:r>
        <w:rPr>
          <w:kern w:val="22"/>
          <w:vertAlign w:val="superscript"/>
        </w:rPr>
        <w:lastRenderedPageBreak/>
        <w:t>2</w:t>
      </w:r>
      <w:r>
        <w:rPr>
          <w:kern w:val="22"/>
        </w:rPr>
        <w:t> Il diever da ladims sa drizza tenor l'Ordinaziun davart la reducziun da las ristgas en connex cun substanzas chemicas sco er tenor l'agid d'execuziun «Substanzas nutritivas ed utilisaziun da ladim en l'agricultura».</w:t>
      </w:r>
    </w:p>
    <w:p w14:paraId="7F235BD9" w14:textId="7DCD8DB5" w:rsidR="00B155B4" w:rsidRPr="00782E7A" w:rsidRDefault="00091631" w:rsidP="0067752F">
      <w:pPr>
        <w:jc w:val="both"/>
        <w:rPr>
          <w:kern w:val="22"/>
        </w:rPr>
      </w:pPr>
      <w:r>
        <w:rPr>
          <w:kern w:val="22"/>
          <w:vertAlign w:val="superscript"/>
        </w:rPr>
        <w:t>3</w:t>
      </w:r>
      <w:r>
        <w:rPr>
          <w:kern w:val="22"/>
        </w:rPr>
        <w:t> Ladims liquids dastgan, uschenavant che lur utilisaziun è permessa, mo vegnir bittads, sch'il terren è abel d'als tschitschar ed absorbar e sch'i po vegnir exclus, che l'aua da surfatscha deflueschia en ina tschiffada da funtauna u d'aua sutterrana.</w:t>
      </w:r>
    </w:p>
    <w:p w14:paraId="0A878B6C" w14:textId="28CE9D3D" w:rsidR="00B155B4" w:rsidRPr="00782E7A" w:rsidRDefault="00091631" w:rsidP="0067752F">
      <w:pPr>
        <w:jc w:val="both"/>
        <w:rPr>
          <w:kern w:val="22"/>
        </w:rPr>
      </w:pPr>
      <w:r>
        <w:rPr>
          <w:kern w:val="22"/>
          <w:vertAlign w:val="superscript"/>
        </w:rPr>
        <w:t>4</w:t>
      </w:r>
      <w:r>
        <w:rPr>
          <w:kern w:val="22"/>
        </w:rPr>
        <w:t> Durant la perioda senza vegetaziun na dastga da princip vegnir bittada nagina puschina.</w:t>
      </w:r>
    </w:p>
    <w:p w14:paraId="0CFC5DD1" w14:textId="305CFA54" w:rsidR="00B155B4" w:rsidRPr="00782E7A" w:rsidRDefault="00091631" w:rsidP="0067752F">
      <w:pPr>
        <w:jc w:val="both"/>
        <w:rPr>
          <w:kern w:val="22"/>
        </w:rPr>
      </w:pPr>
      <w:r>
        <w:rPr>
          <w:kern w:val="22"/>
          <w:vertAlign w:val="superscript"/>
        </w:rPr>
        <w:t>5</w:t>
      </w:r>
      <w:r>
        <w:rPr>
          <w:kern w:val="22"/>
        </w:rPr>
        <w:t> En territoris, nua ch'il nivel da l'aua sutterrana è aut u nua che l'aua sorta temporarmain a la surfatscha (territoris da palì, lieus saturads cun aua), èsi scumandà da bittar ladim.</w:t>
      </w:r>
    </w:p>
    <w:p w14:paraId="76E456A4" w14:textId="4FAEC915" w:rsidR="0067752F" w:rsidRPr="00782E7A" w:rsidRDefault="0067752F" w:rsidP="003D0ACF">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Sch'i n'existan nagins territoris, nua ch'il livel da l'aua sutterrana è aut resp. nua che l'aua sorta a la surfatscha, po l'alinea 5 vegnir stritgà.</w:t>
      </w:r>
    </w:p>
    <w:p w14:paraId="04C203BD" w14:textId="53A74E9D" w:rsidR="00B5359B" w:rsidRPr="00782E7A" w:rsidRDefault="00B5359B" w:rsidP="0069211C">
      <w:pPr>
        <w:pStyle w:val="Artikel"/>
      </w:pPr>
      <w:r>
        <w:t xml:space="preserve">Art. </w:t>
      </w:r>
      <w:r>
        <w:fldChar w:fldCharType="begin"/>
      </w:r>
      <w:r>
        <w:instrText xml:space="preserve"> AUTONUMLGL  \e </w:instrText>
      </w:r>
      <w:r>
        <w:fldChar w:fldCharType="separate"/>
      </w:r>
      <w:r>
        <w:fldChar w:fldCharType="end"/>
      </w:r>
      <w:r>
        <w:tab/>
        <w:t>Cultivaziun dal terren e ladada sco er diever da products fitosanitars e da products per proteger il lain, c) Diever da products fitosanitars e da products per proteger il lain</w:t>
      </w:r>
    </w:p>
    <w:p w14:paraId="48A7DB84" w14:textId="5BB98E7B" w:rsidR="00373760" w:rsidRPr="00782E7A" w:rsidRDefault="0067752F" w:rsidP="0067752F">
      <w:pPr>
        <w:jc w:val="both"/>
        <w:rPr>
          <w:kern w:val="22"/>
        </w:rPr>
      </w:pPr>
      <w:r>
        <w:rPr>
          <w:kern w:val="22"/>
          <w:vertAlign w:val="superscript"/>
        </w:rPr>
        <w:t>1</w:t>
      </w:r>
      <w:r>
        <w:rPr>
          <w:kern w:val="22"/>
        </w:rPr>
        <w:t> Il diever da products fitosanitars sa drizza tenor l'Ordinaziun davart la reducziun da las ristgas en connex cun substanzas chemicas, tenor l'art. 25 da l'Ordinaziun davart il guaud (OG; CS 921.01), tenor l'Ordinaziun davart ils meds da protecziun da las plantas (OMPP; CS 916.161) sco er tenor l'agid d'execuziun «Products fitosanitars en l'agricultura» (UFAM, 2013).</w:t>
      </w:r>
    </w:p>
    <w:p w14:paraId="6A9D2075" w14:textId="3E233641" w:rsidR="00373760" w:rsidRPr="00782E7A" w:rsidRDefault="0067752F" w:rsidP="0069211C">
      <w:pPr>
        <w:jc w:val="both"/>
        <w:rPr>
          <w:kern w:val="22"/>
        </w:rPr>
      </w:pPr>
      <w:r>
        <w:rPr>
          <w:kern w:val="22"/>
          <w:vertAlign w:val="superscript"/>
        </w:rPr>
        <w:t>2</w:t>
      </w:r>
      <w:r>
        <w:rPr>
          <w:kern w:val="22"/>
        </w:rPr>
        <w:t xml:space="preserve"> Sch'i vegnan duvrads products per proteger il lain e sch'i vegn depositada laina tractada cun tals products, èn decisivas las disposiziuns da l'Ordinaziun davart la reducziun da las ristgas en connex cun substanzas chemicas. </w:t>
      </w:r>
    </w:p>
    <w:p w14:paraId="012DECDE" w14:textId="2471D9D5" w:rsidR="00894C3B" w:rsidRPr="00782E7A" w:rsidRDefault="00B8431D" w:rsidP="00894C3B">
      <w:pPr>
        <w:pStyle w:val="berschrift1"/>
      </w:pPr>
      <w:r>
        <w:t>Custs, indemnisaziuns e contribuziuns da la vischnanca</w:t>
      </w:r>
    </w:p>
    <w:p w14:paraId="39A8E655" w14:textId="5D919E25" w:rsidR="003147BD" w:rsidRPr="00782E7A" w:rsidRDefault="003147BD" w:rsidP="0044481E">
      <w:pPr>
        <w:pStyle w:val="Artikel"/>
      </w:pPr>
      <w:r>
        <w:t xml:space="preserve">Art. </w:t>
      </w:r>
      <w:r>
        <w:fldChar w:fldCharType="begin"/>
      </w:r>
      <w:r>
        <w:instrText xml:space="preserve"> AUTONUMLGL  \e </w:instrText>
      </w:r>
      <w:r>
        <w:fldChar w:fldCharType="separate"/>
      </w:r>
      <w:r>
        <w:fldChar w:fldCharType="end"/>
      </w:r>
      <w:r>
        <w:tab/>
        <w:t>Custs</w:t>
      </w:r>
    </w:p>
    <w:p w14:paraId="5570CB5C" w14:textId="36DE780B" w:rsidR="00C55939" w:rsidRPr="00782E7A" w:rsidRDefault="00C55939" w:rsidP="003147BD">
      <w:pPr>
        <w:jc w:val="both"/>
        <w:rPr>
          <w:kern w:val="22"/>
        </w:rPr>
      </w:pPr>
      <w:r>
        <w:rPr>
          <w:kern w:val="22"/>
          <w:vertAlign w:val="superscript"/>
        </w:rPr>
        <w:t>1</w:t>
      </w:r>
      <w:r>
        <w:rPr>
          <w:kern w:val="22"/>
        </w:rPr>
        <w:t xml:space="preserve"> Ils custs presumtivs da las singulas mesiras da protecziun vegnan numnads en l'agiunta </w:t>
      </w:r>
      <w:r>
        <w:rPr>
          <w:kern w:val="22"/>
          <w:highlight w:val="yellow"/>
        </w:rPr>
        <w:t>«Stimaziun dals custs ed indemnisaziuns»</w:t>
      </w:r>
      <w:r>
        <w:rPr>
          <w:kern w:val="22"/>
        </w:rPr>
        <w:t xml:space="preserve"> (agiunta 2).</w:t>
      </w:r>
    </w:p>
    <w:p w14:paraId="7227978F" w14:textId="21A4E154" w:rsidR="00C55939" w:rsidRPr="00782E7A" w:rsidRDefault="00C55939" w:rsidP="003147BD">
      <w:pPr>
        <w:jc w:val="both"/>
        <w:rPr>
          <w:kern w:val="22"/>
        </w:rPr>
      </w:pPr>
      <w:r>
        <w:rPr>
          <w:kern w:val="22"/>
          <w:vertAlign w:val="superscript"/>
        </w:rPr>
        <w:t>2</w:t>
      </w:r>
      <w:r>
        <w:rPr>
          <w:kern w:val="22"/>
        </w:rPr>
        <w:t> La stimaziun dals custs sa basa sin las valurs directivas ed orientescha davart la dimensiun dals custs che vegnan spetgads. Ils custs effectivs pon divergiar considerablamain da las stimaziuns.</w:t>
      </w:r>
    </w:p>
    <w:p w14:paraId="0AE6EAFB" w14:textId="39B1AD7B" w:rsidR="00CD3D2B" w:rsidRPr="00782E7A" w:rsidRDefault="00CD3D2B" w:rsidP="003147BD">
      <w:pPr>
        <w:jc w:val="both"/>
        <w:rPr>
          <w:kern w:val="22"/>
        </w:rPr>
      </w:pPr>
      <w:r>
        <w:rPr>
          <w:kern w:val="22"/>
          <w:vertAlign w:val="superscript"/>
        </w:rPr>
        <w:t>3</w:t>
      </w:r>
      <w:r>
        <w:rPr>
          <w:kern w:val="22"/>
        </w:rPr>
        <w:t> Tenor lescha ston ils custs per las mesiras da protecziun necessarias da princip vegnir pajads da la proprietaria u dal proprietari dal bain immobigliar pertutgà, uschenavant ch'il dretg suror</w:t>
      </w:r>
      <w:r w:rsidR="00436447">
        <w:rPr>
          <w:kern w:val="22"/>
        </w:rPr>
        <w:softHyphen/>
      </w:r>
      <w:r>
        <w:rPr>
          <w:kern w:val="22"/>
        </w:rPr>
        <w:t>dinà u il dretg communal na prevesa betg in'autra regulaziun.</w:t>
      </w:r>
    </w:p>
    <w:p w14:paraId="70B4A4AB" w14:textId="5A781A39" w:rsidR="00257167" w:rsidRPr="00782E7A" w:rsidRDefault="001A1E0E"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Cun ina stimaziun dals custs presumtivs duai esser pussaivel da far ina consideraziun cumplessiva dals interess tranter l'impurtanza d'ina tschiffada resp. d'ina funtauna per il provediment d'aua da baiver ed ils custs per las mesiras da protecziun necessarias.</w:t>
      </w:r>
    </w:p>
    <w:p w14:paraId="423D512E" w14:textId="231AC960" w:rsidR="00532CE8" w:rsidRPr="00782E7A" w:rsidRDefault="00532CE8"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Il dretg surordinà prevesa, che la proprietaria u il proprietari dal bain immobigliar sto da princip surpigliar ils custs (al. 3). Tenor la giurisdicziun dal Tribunal federal pon las vischnancas – ordaifer las expro</w:t>
      </w:r>
      <w:r w:rsidR="00436447">
        <w:rPr>
          <w:sz w:val="20"/>
        </w:rPr>
        <w:softHyphen/>
      </w:r>
      <w:r>
        <w:rPr>
          <w:sz w:val="20"/>
        </w:rPr>
        <w:t xml:space="preserve">priaziuns materialas – relaschar ina lescha cun atgnas reglas davart la surpigliada dals custs. Ils dretgs </w:t>
      </w:r>
      <w:r>
        <w:rPr>
          <w:sz w:val="20"/>
        </w:rPr>
        <w:lastRenderedPageBreak/>
        <w:t>d'indemnisaziun sco er la participaziun da la vischnanca als custs èn reglads èn l'art. 18 e 19 dal regla</w:t>
      </w:r>
      <w:r w:rsidR="00436447">
        <w:rPr>
          <w:sz w:val="20"/>
        </w:rPr>
        <w:softHyphen/>
      </w:r>
      <w:r>
        <w:rPr>
          <w:sz w:val="20"/>
        </w:rPr>
        <w:t>ment da model.</w:t>
      </w:r>
    </w:p>
    <w:p w14:paraId="219A0FAD" w14:textId="55AC313B" w:rsidR="00CD3D2B" w:rsidRPr="00782E7A" w:rsidRDefault="001A1E0E" w:rsidP="001A1E0E">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Il titel da l'agiunta dependa da la dumonda, sche la vischnanca sa participescha als custs (indem</w:t>
      </w:r>
      <w:r w:rsidR="00436447">
        <w:rPr>
          <w:sz w:val="20"/>
        </w:rPr>
        <w:softHyphen/>
      </w:r>
      <w:r>
        <w:rPr>
          <w:sz w:val="20"/>
        </w:rPr>
        <w:t>nisaziun) u betg; cf. latiers la regulaziun en l'art. 19 dal reglament da model. Eventualmain sto il titel vegnir adattà.</w:t>
      </w:r>
    </w:p>
    <w:p w14:paraId="614D202E" w14:textId="7BFAEAB6" w:rsidR="001A1E0E" w:rsidRPr="00782E7A" w:rsidRDefault="001A1E0E" w:rsidP="0044481E">
      <w:pPr>
        <w:pStyle w:val="Artikel"/>
      </w:pPr>
      <w:r>
        <w:t xml:space="preserve">Art. </w:t>
      </w:r>
      <w:r>
        <w:fldChar w:fldCharType="begin"/>
      </w:r>
      <w:r>
        <w:instrText xml:space="preserve"> AUTONUMLGL  \e </w:instrText>
      </w:r>
      <w:r>
        <w:fldChar w:fldCharType="separate"/>
      </w:r>
      <w:r>
        <w:fldChar w:fldCharType="end"/>
      </w:r>
      <w:r>
        <w:tab/>
        <w:t>Indemnisaziun per restricziuns d'utilisaziun</w:t>
      </w:r>
    </w:p>
    <w:p w14:paraId="364A575F" w14:textId="1C9E409D" w:rsidR="00532CE8" w:rsidRPr="00782E7A" w:rsidRDefault="00532CE8" w:rsidP="00532CE8">
      <w:pPr>
        <w:jc w:val="both"/>
      </w:pPr>
      <w:r>
        <w:rPr>
          <w:rStyle w:val="Hochgestellt"/>
        </w:rPr>
        <w:t>1</w:t>
      </w:r>
      <w:r>
        <w:t xml:space="preserve"> L'attribuziun d'in bain immobigliar ad ina zona da protecziun da l'aua sutterrana e las </w:t>
      </w:r>
      <w:r>
        <w:rPr>
          <w:kern w:val="22"/>
        </w:rPr>
        <w:t>restric</w:t>
      </w:r>
      <w:r w:rsidR="00436447">
        <w:rPr>
          <w:kern w:val="22"/>
        </w:rPr>
        <w:softHyphen/>
      </w:r>
      <w:r>
        <w:rPr>
          <w:kern w:val="22"/>
        </w:rPr>
        <w:t>ziuns d'utilisaziun</w:t>
      </w:r>
      <w:r>
        <w:t xml:space="preserve"> respectivas ston vegnir toleradas senza indemnisaziun. Tenor il dretg sur</w:t>
      </w:r>
      <w:r w:rsidR="00436447">
        <w:softHyphen/>
      </w:r>
      <w:r>
        <w:t>ordinà exista in dretg d'indemnisaziun mo, sche las restricziuns d'utilisaziun han il caracter d'ina expropriaziun materiala.</w:t>
      </w:r>
    </w:p>
    <w:p w14:paraId="06C417DC" w14:textId="35B52A67" w:rsidR="00532CE8" w:rsidRPr="00782E7A" w:rsidRDefault="001A1E0E" w:rsidP="00F01E46">
      <w:pPr>
        <w:jc w:val="both"/>
        <w:rPr>
          <w:shd w:val="clear" w:color="auto" w:fill="FFFFFF" w:themeFill="background1"/>
        </w:rPr>
      </w:pPr>
      <w:r>
        <w:rPr>
          <w:vertAlign w:val="superscript"/>
        </w:rPr>
        <w:t>2</w:t>
      </w:r>
      <w:r>
        <w:t> </w:t>
      </w:r>
      <w:r>
        <w:rPr>
          <w:shd w:val="clear" w:color="auto" w:fill="FFFFFF" w:themeFill="background1"/>
        </w:rPr>
        <w:t>Indemnisaziuns</w:t>
      </w:r>
      <w:r>
        <w:t xml:space="preserve"> pervia d'ina </w:t>
      </w:r>
      <w:r>
        <w:rPr>
          <w:shd w:val="clear" w:color="auto" w:fill="FFFFFF" w:themeFill="background1"/>
        </w:rPr>
        <w:t xml:space="preserve">expropriaziun materiala ston vegnir prestadas </w:t>
      </w:r>
      <w:r>
        <w:rPr>
          <w:highlight w:val="yellow"/>
          <w:shd w:val="clear" w:color="auto" w:fill="FFFFFF" w:themeFill="background1"/>
        </w:rPr>
        <w:t>da la possessura</w:t>
      </w:r>
      <w:r w:rsidR="004632D2">
        <w:rPr>
          <w:highlight w:val="yellow"/>
          <w:shd w:val="clear" w:color="auto" w:fill="FFFFFF" w:themeFill="background1"/>
        </w:rPr>
        <w:t> </w:t>
      </w:r>
      <w:r>
        <w:rPr>
          <w:highlight w:val="yellow"/>
          <w:shd w:val="clear" w:color="auto" w:fill="FFFFFF" w:themeFill="background1"/>
        </w:rPr>
        <w:t>/ dal possessur</w:t>
      </w:r>
      <w:r>
        <w:rPr>
          <w:shd w:val="clear" w:color="auto" w:fill="FFFFFF" w:themeFill="background1"/>
        </w:rPr>
        <w:t xml:space="preserve"> da la tschiffada d'aua sutterrana resp. da funtauna. La procedura sa drizza tenor il dretg chantunal.</w:t>
      </w:r>
    </w:p>
    <w:p w14:paraId="2F2A9AE6" w14:textId="02286EA3" w:rsidR="00000AE7" w:rsidRPr="00782E7A" w:rsidRDefault="00000AE7" w:rsidP="00F01E46">
      <w:pPr>
        <w:jc w:val="both"/>
        <w:rPr>
          <w:shd w:val="clear" w:color="auto" w:fill="FFFFFF" w:themeFill="background1"/>
        </w:rPr>
      </w:pPr>
      <w:r>
        <w:rPr>
          <w:shd w:val="clear" w:color="auto" w:fill="FFFFFF" w:themeFill="background1"/>
          <w:vertAlign w:val="superscript"/>
        </w:rPr>
        <w:t>3</w:t>
      </w:r>
      <w:r>
        <w:rPr>
          <w:shd w:val="clear" w:color="auto" w:fill="FFFFFF" w:themeFill="background1"/>
        </w:rPr>
        <w:t xml:space="preserve"> En il rom dal dretg surordinà po la vischnanca relaschar ina lescha formala che regla la surpigliada dals custs u la participaziun </w:t>
      </w:r>
      <w:r>
        <w:rPr>
          <w:highlight w:val="yellow"/>
          <w:shd w:val="clear" w:color="auto" w:fill="FFFFFF" w:themeFill="background1"/>
        </w:rPr>
        <w:t>da la possessura / dal possessur als custs d'ina tschif</w:t>
      </w:r>
      <w:r w:rsidR="004632D2">
        <w:rPr>
          <w:highlight w:val="yellow"/>
          <w:shd w:val="clear" w:color="auto" w:fill="FFFFFF" w:themeFill="background1"/>
        </w:rPr>
        <w:softHyphen/>
      </w:r>
      <w:r>
        <w:rPr>
          <w:highlight w:val="yellow"/>
          <w:shd w:val="clear" w:color="auto" w:fill="FFFFFF" w:themeFill="background1"/>
        </w:rPr>
        <w:t>fada d'aua sutterrana</w:t>
      </w:r>
      <w:r>
        <w:rPr>
          <w:shd w:val="clear" w:color="auto" w:fill="FFFFFF" w:themeFill="background1"/>
        </w:rPr>
        <w:t xml:space="preserve"> </w:t>
      </w:r>
      <w:r>
        <w:rPr>
          <w:highlight w:val="yellow"/>
          <w:shd w:val="clear" w:color="auto" w:fill="FFFFFF" w:themeFill="background1"/>
        </w:rPr>
        <w:t>resp. d'ina tschiffada da funtauna</w:t>
      </w:r>
      <w:r>
        <w:rPr>
          <w:shd w:val="clear" w:color="auto" w:fill="FFFFFF" w:themeFill="background1"/>
        </w:rPr>
        <w:t>.</w:t>
      </w:r>
    </w:p>
    <w:p w14:paraId="02591F38" w14:textId="65F1ACD7" w:rsidR="00000AE7" w:rsidRPr="00782E7A" w:rsidRDefault="00000AE7" w:rsidP="00F01E46">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Tenor la pratica dal Tribunal federal po il legislatur communal (q.v.d. la radunanza communala resp. la votaziun a l'urna [referendum facultativ u obligatoric]) prevair – er ordaifer las expropriaziuns materialas – la surpigliada dals custs resp. la participaziun da la possessura u dal possessur als custs d'ina tschiffada d'aua sutterrana resp. d'ina tschiffada da funtauna als custs.</w:t>
      </w:r>
    </w:p>
    <w:p w14:paraId="3C325A29" w14:textId="63E4BDF1" w:rsidR="00F01E46" w:rsidRPr="00782E7A" w:rsidRDefault="00680852" w:rsidP="00F01E46">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In'eventuala participaziun da la vischnanca als custs da las mesiras da protecziun u per perditas dal retgav sa drizzan tenor l'art. 19 dal reglament da model.</w:t>
      </w:r>
    </w:p>
    <w:p w14:paraId="6AF4A2FA" w14:textId="46180215" w:rsidR="00F01E46" w:rsidRPr="00782E7A" w:rsidRDefault="00F01E46" w:rsidP="0044481E">
      <w:pPr>
        <w:pStyle w:val="Artikel"/>
      </w:pPr>
      <w:r>
        <w:t xml:space="preserve">Art. </w:t>
      </w:r>
      <w:r>
        <w:fldChar w:fldCharType="begin"/>
      </w:r>
      <w:r>
        <w:instrText xml:space="preserve"> AUTONUMLGL  \e </w:instrText>
      </w:r>
      <w:r>
        <w:fldChar w:fldCharType="separate"/>
      </w:r>
      <w:r>
        <w:fldChar w:fldCharType="end"/>
      </w:r>
      <w:r>
        <w:tab/>
        <w:t>Participaziun da la vischnanca als custs</w:t>
      </w:r>
    </w:p>
    <w:p w14:paraId="014C3DBB" w14:textId="17EF6017" w:rsidR="00680852" w:rsidRPr="00782E7A" w:rsidRDefault="00F01E46" w:rsidP="00F01E46">
      <w:pPr>
        <w:jc w:val="both"/>
        <w:rPr>
          <w:shd w:val="clear" w:color="auto" w:fill="FFFFFF" w:themeFill="background1"/>
        </w:rPr>
      </w:pPr>
      <w:r>
        <w:rPr>
          <w:shd w:val="clear" w:color="auto" w:fill="FFFFFF" w:themeFill="background1"/>
          <w:vertAlign w:val="superscript"/>
        </w:rPr>
        <w:t>1</w:t>
      </w:r>
      <w:r>
        <w:rPr>
          <w:shd w:val="clear" w:color="auto" w:fill="FFFFFF" w:themeFill="background1"/>
        </w:rPr>
        <w:t> Las perditas dal retgav tar l'utilisaziun agricula po la vischnanca cumpensar cumplainamain u parzialmain ubain sa participar als custs da mesiras da protecziun, sch'ina lescha da la vischnanca u in conclus da la radunanza communala resp. in conclus da credit che suttastat al referendum</w:t>
      </w:r>
      <w:r w:rsidR="00312F27">
        <w:rPr>
          <w:shd w:val="clear" w:color="auto" w:fill="FFFFFF" w:themeFill="background1"/>
        </w:rPr>
        <w:t>,</w:t>
      </w:r>
      <w:r>
        <w:rPr>
          <w:shd w:val="clear" w:color="auto" w:fill="FFFFFF" w:themeFill="background1"/>
        </w:rPr>
        <w:t xml:space="preserve"> prevesa quai.</w:t>
      </w:r>
    </w:p>
    <w:p w14:paraId="24DD13C0" w14:textId="6429260D" w:rsidR="00680852" w:rsidRPr="00782E7A" w:rsidRDefault="00680852" w:rsidP="00F01E46">
      <w:pPr>
        <w:jc w:val="both"/>
        <w:rPr>
          <w:shd w:val="clear" w:color="auto" w:fill="FFFFFF" w:themeFill="background1"/>
        </w:rPr>
      </w:pPr>
      <w:r>
        <w:rPr>
          <w:shd w:val="clear" w:color="auto" w:fill="FFFFFF" w:themeFill="background1"/>
          <w:vertAlign w:val="superscript"/>
        </w:rPr>
        <w:t>2</w:t>
      </w:r>
      <w:r>
        <w:rPr>
          <w:shd w:val="clear" w:color="auto" w:fill="FFFFFF" w:themeFill="background1"/>
        </w:rPr>
        <w:t> In'eventuala indemnisaziun da perditas dal retgav u eventualas participaziuns da la visch</w:t>
      </w:r>
      <w:r w:rsidR="004632D2">
        <w:rPr>
          <w:shd w:val="clear" w:color="auto" w:fill="FFFFFF" w:themeFill="background1"/>
        </w:rPr>
        <w:softHyphen/>
      </w:r>
      <w:r>
        <w:rPr>
          <w:shd w:val="clear" w:color="auto" w:fill="FFFFFF" w:themeFill="background1"/>
        </w:rPr>
        <w:t xml:space="preserve">nanca als custs vegnan regladas en cunvegnas </w:t>
      </w:r>
      <w:r>
        <w:rPr>
          <w:highlight w:val="yellow"/>
          <w:shd w:val="clear" w:color="auto" w:fill="FFFFFF" w:themeFill="background1"/>
        </w:rPr>
        <w:t>tranter la vischnanca resp. il provediment d'aua</w:t>
      </w:r>
      <w:r>
        <w:rPr>
          <w:shd w:val="clear" w:color="auto" w:fill="FFFFFF" w:themeFill="background1"/>
        </w:rPr>
        <w:t xml:space="preserve"> e la proprietaria u il proprietari. Il renviament ad eventualas cunvegnas vegn menziunà en l'agiunta «Stimaziun dals custs </w:t>
      </w:r>
      <w:r>
        <w:rPr>
          <w:highlight w:val="yellow"/>
          <w:shd w:val="clear" w:color="auto" w:fill="FFFFFF" w:themeFill="background1"/>
        </w:rPr>
        <w:t>ed indemnisaziuns</w:t>
      </w:r>
      <w:r>
        <w:rPr>
          <w:shd w:val="clear" w:color="auto" w:fill="FFFFFF" w:themeFill="background1"/>
        </w:rPr>
        <w:t>» (agiunta 2).</w:t>
      </w:r>
    </w:p>
    <w:p w14:paraId="256C8EC6" w14:textId="2BFDE06D" w:rsidR="001A1E0E" w:rsidRPr="00782E7A" w:rsidRDefault="00680852" w:rsidP="00680852">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Quest artitgel duai mo vegnir integrà, sche las votantas ed ils votants da la vischnanca relaschan propi ina regulaziun legala correspundenta resp. dattan il consentiment a participaziuns als custs. En cas d'ina renunzia a talas indemnisaziuns / participaziuns als custs sto il titel da l'agiunta 2 vegnir adattà correspundentamain.</w:t>
      </w:r>
    </w:p>
    <w:p w14:paraId="0C24A5D3" w14:textId="55460B86" w:rsidR="00AB48D0" w:rsidRPr="00782E7A" w:rsidRDefault="00AB48D0" w:rsidP="00680852">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Per participaziuns da la vischnanca als custs dovri da princip ina basa legala. L'avantatg da stgaffir ina tala basa è quel, che tut ils fatgs cumparegliabels pon vegnir indemnisads egualmain (princip da l'egua</w:t>
      </w:r>
      <w:r w:rsidR="00312F27">
        <w:rPr>
          <w:sz w:val="20"/>
        </w:rPr>
        <w:softHyphen/>
      </w:r>
      <w:r>
        <w:rPr>
          <w:sz w:val="20"/>
        </w:rPr>
        <w:t>litad giuridica). Il dretg da finanzas fixescha, ch'in conclus da credit che suttastat al referendum po remplazzar ina basa legala. En vista a l'egualitad giuridica po questa idea esser problematica. Ella permetta però ina controlla pli stricta da las expensas.</w:t>
      </w:r>
    </w:p>
    <w:p w14:paraId="4E0BCA14" w14:textId="67934FFE" w:rsidR="00AD19A6" w:rsidRPr="00782E7A" w:rsidRDefault="00AD19A6" w:rsidP="00BA2372">
      <w:pPr>
        <w:pStyle w:val="berschrift1"/>
      </w:pPr>
      <w:r>
        <w:lastRenderedPageBreak/>
        <w:t>Disposiziun penala</w:t>
      </w:r>
    </w:p>
    <w:p w14:paraId="4C0CEC7E" w14:textId="64855FDE" w:rsidR="00AD19A6" w:rsidRPr="00782E7A" w:rsidRDefault="00AD19A6" w:rsidP="0044481E">
      <w:pPr>
        <w:pStyle w:val="Artikel"/>
      </w:pPr>
      <w:r>
        <w:t xml:space="preserve">Art. </w:t>
      </w:r>
      <w:r>
        <w:fldChar w:fldCharType="begin"/>
      </w:r>
      <w:r>
        <w:instrText xml:space="preserve"> AUTONUMLGL  \e </w:instrText>
      </w:r>
      <w:r>
        <w:fldChar w:fldCharType="separate"/>
      </w:r>
      <w:r>
        <w:fldChar w:fldCharType="end"/>
      </w:r>
      <w:r>
        <w:tab/>
        <w:t xml:space="preserve">Disposiziuns penalas </w:t>
      </w:r>
    </w:p>
    <w:p w14:paraId="26D98E05" w14:textId="069AA9CD" w:rsidR="00AD19A6" w:rsidRPr="00782E7A" w:rsidRDefault="00AD19A6" w:rsidP="00AD19A6">
      <w:pPr>
        <w:jc w:val="both"/>
      </w:pPr>
      <w:r>
        <w:t xml:space="preserve">Cuntravenziuns cunter quest reglament sco er cunter las disposiziuns che vegnan relaschadas sin basa da tal, vegnan chastiadas tenor las disposiziuns penalas da la </w:t>
      </w:r>
      <w:bookmarkStart w:id="1" w:name="OLE_LINK1"/>
      <w:r>
        <w:t>Lescha davart la protecziun da las auas</w:t>
      </w:r>
      <w:bookmarkEnd w:id="1"/>
      <w:r>
        <w:t xml:space="preserve"> e da la Lescha davart la protecziun da l'ambient. </w:t>
      </w:r>
    </w:p>
    <w:p w14:paraId="466BA1BE" w14:textId="4ACE789B" w:rsidR="00AD19A6" w:rsidRPr="00782E7A" w:rsidRDefault="00AD19A6"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Questa disposiziun ha mo in «caracter infurmativ». La chastiabladad resulta gia dal dretg surordinà.</w:t>
      </w:r>
    </w:p>
    <w:p w14:paraId="76DCF441" w14:textId="73102942" w:rsidR="00BA2372" w:rsidRPr="00782E7A" w:rsidRDefault="00BA2372" w:rsidP="00BA2372">
      <w:pPr>
        <w:pStyle w:val="berschrift1"/>
      </w:pPr>
      <w:r>
        <w:t>Disposiziuns finalas</w:t>
      </w:r>
    </w:p>
    <w:p w14:paraId="1E5830CE" w14:textId="192EDE93"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Remartgas en il register funsil</w:t>
      </w:r>
    </w:p>
    <w:p w14:paraId="3854FF04" w14:textId="7B350438" w:rsidR="00894C3B" w:rsidRPr="00782E7A" w:rsidRDefault="00894C3B" w:rsidP="003C295A">
      <w:pPr>
        <w:jc w:val="both"/>
      </w:pPr>
      <w:r>
        <w:rPr>
          <w:rStyle w:val="Hochgestellt"/>
        </w:rPr>
        <w:t>1</w:t>
      </w:r>
      <w:r>
        <w:t> La suprastanza communala lascha remartgar en il register funsil las restricziuns da pro</w:t>
      </w:r>
      <w:r w:rsidR="00312F27">
        <w:softHyphen/>
      </w:r>
      <w:r>
        <w:t xml:space="preserve">prietad da dretg public ch'èn fixadas en quest reglament, quai cun la noziun «zona publica da protecziun da l'aua sutterrana da </w:t>
      </w:r>
      <w:r>
        <w:rPr>
          <w:highlight w:val="yellow"/>
        </w:rPr>
        <w:t>la(s) tschiffada(s) da funtauna(s) / da la(s) tschiffada(s) d'aua sutterrana [num</w:t>
      </w:r>
      <w:r w:rsidR="00BF7703">
        <w:rPr>
          <w:highlight w:val="yellow"/>
        </w:rPr>
        <w:t>(s)</w:t>
      </w:r>
      <w:r>
        <w:rPr>
          <w:highlight w:val="yellow"/>
        </w:rPr>
        <w:t xml:space="preserve"> da la(s) tschiffada(s)]</w:t>
      </w:r>
      <w:r>
        <w:t xml:space="preserve">» e cun il supplement S1, S2 u S3 tar ils bains immobigliars pertutgads. </w:t>
      </w:r>
    </w:p>
    <w:p w14:paraId="2FC80E6D" w14:textId="73F355CB" w:rsidR="00894C3B" w:rsidRPr="00782E7A" w:rsidRDefault="00894C3B" w:rsidP="003C295A">
      <w:pPr>
        <w:jc w:val="both"/>
      </w:pPr>
      <w:r>
        <w:rPr>
          <w:rStyle w:val="Hochgestellt"/>
        </w:rPr>
        <w:t>2</w:t>
      </w:r>
      <w:r>
        <w:t xml:space="preserve"> Las suandantas parcellas èn pertutgadas dal tuttafatg u per part da quai: </w:t>
      </w:r>
      <w:r>
        <w:rPr>
          <w:highlight w:val="yellow"/>
        </w:rPr>
        <w:t>[inditgar ils numers da las parcellas]</w:t>
      </w:r>
    </w:p>
    <w:p w14:paraId="28DE3A80" w14:textId="2292CCF6"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 xml:space="preserve">Controlla da las zonas da protecziun da l'aua sutterrana </w:t>
      </w:r>
    </w:p>
    <w:p w14:paraId="7076FE3D" w14:textId="21104C87" w:rsidR="00894C3B" w:rsidRPr="00782E7A" w:rsidRDefault="00894C3B" w:rsidP="003C295A">
      <w:pPr>
        <w:jc w:val="both"/>
      </w:pPr>
      <w:r>
        <w:rPr>
          <w:rStyle w:val="Hochgestellt"/>
        </w:rPr>
        <w:t>1</w:t>
      </w:r>
      <w:r>
        <w:t xml:space="preserve"> Sch'i dat novas enconuschientschas essenzialas u sch'i resultan novas prescripziuns legalas essenzialas, lascha </w:t>
      </w:r>
      <w:r>
        <w:rPr>
          <w:highlight w:val="yellow"/>
        </w:rPr>
        <w:t>la possessura / il possessur</w:t>
      </w:r>
      <w:r>
        <w:t xml:space="preserve"> da la tschiffada d'aua controllar e sche neces</w:t>
      </w:r>
      <w:r w:rsidR="006F4502">
        <w:softHyphen/>
      </w:r>
      <w:r>
        <w:t>sari reelavurar – da sai anora ubain sin proposta da la suprastanza communala u dal Post spezialisà per la protecziun da las auas – ils plans da las zonas da protecziun ed il reglament.</w:t>
      </w:r>
    </w:p>
    <w:p w14:paraId="20045DC7" w14:textId="0FC80EA6" w:rsidR="00894C3B" w:rsidRPr="00782E7A" w:rsidRDefault="00894C3B" w:rsidP="003C295A">
      <w:pPr>
        <w:spacing w:after="240"/>
        <w:jc w:val="both"/>
      </w:pPr>
      <w:r>
        <w:rPr>
          <w:rStyle w:val="Hochgestellt"/>
        </w:rPr>
        <w:t>2</w:t>
      </w:r>
      <w:r>
        <w:t xml:space="preserve"> Sche la qualitad da l'aua da baiver n'è betg suffizienta, sclerescha </w:t>
      </w:r>
      <w:r>
        <w:rPr>
          <w:highlight w:val="yellow"/>
        </w:rPr>
        <w:t>la possessura / il pos</w:t>
      </w:r>
      <w:r w:rsidR="006F4502">
        <w:rPr>
          <w:highlight w:val="yellow"/>
        </w:rPr>
        <w:softHyphen/>
      </w:r>
      <w:r>
        <w:rPr>
          <w:highlight w:val="yellow"/>
        </w:rPr>
        <w:t>sessur</w:t>
      </w:r>
      <w:r>
        <w:t xml:space="preserve"> da la tschiffada d'aua ils motivs. Sin basa da quest scleriment ordinescha la supra</w:t>
      </w:r>
      <w:r w:rsidR="006F4502">
        <w:softHyphen/>
      </w:r>
      <w:r>
        <w:t>stanza communala las mesiras necessarias. Sch'ina meglieraziun essenziala na po betg vegnir cuntanschida, vegnan controllads e, sche necessari, reelavurads ils plans da las zonas da protecziun ed il reglament.</w:t>
      </w:r>
    </w:p>
    <w:p w14:paraId="628E5942" w14:textId="1377D49B"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Aboliziun dal dretg vertent</w:t>
      </w:r>
    </w:p>
    <w:p w14:paraId="0A031B23" w14:textId="08E6B6E6" w:rsidR="00894C3B" w:rsidRPr="00782E7A" w:rsidRDefault="00894C3B" w:rsidP="003C295A">
      <w:pPr>
        <w:spacing w:after="240"/>
        <w:jc w:val="both"/>
      </w:pPr>
      <w:r>
        <w:t xml:space="preserve">Il reglament ed </w:t>
      </w:r>
      <w:r>
        <w:rPr>
          <w:highlight w:val="yellow"/>
        </w:rPr>
        <w:t>il(s) plan(s) da las zonas da protecziun</w:t>
      </w:r>
      <w:r>
        <w:t>, relaschads da la suprastanza commu</w:t>
      </w:r>
      <w:r w:rsidR="006F4502">
        <w:softHyphen/>
      </w:r>
      <w:r>
        <w:t xml:space="preserve">nala ils </w:t>
      </w:r>
      <w:r>
        <w:rPr>
          <w:highlight w:val="yellow"/>
        </w:rPr>
        <w:t>[data]</w:t>
      </w:r>
      <w:r>
        <w:t xml:space="preserve"> ed approvads da la Regenza ils </w:t>
      </w:r>
      <w:r>
        <w:rPr>
          <w:highlight w:val="yellow"/>
        </w:rPr>
        <w:t>[data]</w:t>
      </w:r>
      <w:r>
        <w:t>, vegnan abolids.</w:t>
      </w:r>
    </w:p>
    <w:p w14:paraId="56C3BAEA" w14:textId="49CAC810" w:rsidR="003C295A" w:rsidRPr="00782E7A" w:rsidRDefault="003C295A"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Sche la vischnanca n'ha fin ussa anc betg relaschà in reglament per las zonas da protecziun, n'è quest artitgel betg necessari.</w:t>
      </w:r>
    </w:p>
    <w:p w14:paraId="3434BF3E" w14:textId="3B8360B9" w:rsidR="00894C3B" w:rsidRPr="00782E7A" w:rsidRDefault="00894C3B" w:rsidP="0044481E">
      <w:pPr>
        <w:pStyle w:val="Artikel"/>
      </w:pPr>
      <w:r>
        <w:t xml:space="preserve">Art. </w:t>
      </w:r>
      <w:r>
        <w:fldChar w:fldCharType="begin"/>
      </w:r>
      <w:r>
        <w:instrText xml:space="preserve"> AUTONUMLGL  \e </w:instrText>
      </w:r>
      <w:r>
        <w:fldChar w:fldCharType="separate"/>
      </w:r>
      <w:r>
        <w:fldChar w:fldCharType="end"/>
      </w:r>
      <w:r>
        <w:tab/>
        <w:t>Entrada en vigur</w:t>
      </w:r>
    </w:p>
    <w:p w14:paraId="669989D5" w14:textId="52E1F49B" w:rsidR="00894C3B" w:rsidRPr="00782E7A" w:rsidRDefault="00894C3B" w:rsidP="00894C3B">
      <w:pPr>
        <w:spacing w:after="240"/>
      </w:pPr>
      <w:r>
        <w:t xml:space="preserve">Quest reglament ed </w:t>
      </w:r>
      <w:r>
        <w:rPr>
          <w:highlight w:val="yellow"/>
        </w:rPr>
        <w:t>il(s) plan(s) da las zonas da protecziun appartegnent(s)</w:t>
      </w:r>
      <w:r>
        <w:t xml:space="preserve"> entran en vigur cun l'approvaziun tras la Regenza dal chantun Grischun.</w:t>
      </w:r>
    </w:p>
    <w:p w14:paraId="55FDFFCD" w14:textId="77777777" w:rsidR="00602E9D" w:rsidRPr="00782E7A" w:rsidRDefault="0027609D" w:rsidP="006C07F7">
      <w:pPr>
        <w:pStyle w:val="berschrift1"/>
        <w:ind w:left="357" w:hanging="357"/>
      </w:pPr>
      <w:r>
        <w:lastRenderedPageBreak/>
        <w:t>Relasch ed approvaziun</w:t>
      </w:r>
    </w:p>
    <w:p w14:paraId="5E0A6E9C" w14:textId="77777777" w:rsidR="00F163A4" w:rsidRPr="00782E7A" w:rsidRDefault="00F163A4" w:rsidP="00F163A4">
      <w:r>
        <w:t xml:space="preserve">Exposiziun publica dals </w:t>
      </w:r>
      <w:r>
        <w:rPr>
          <w:highlight w:val="yellow"/>
        </w:rPr>
        <w:t>[……]</w:t>
      </w:r>
      <w:r>
        <w:t xml:space="preserve"> fin ils </w:t>
      </w:r>
      <w:r>
        <w:rPr>
          <w:highlight w:val="yellow"/>
        </w:rPr>
        <w:t>[……]</w:t>
      </w:r>
    </w:p>
    <w:p w14:paraId="0D21C74A" w14:textId="77777777" w:rsidR="00B8431D" w:rsidRPr="00782E7A" w:rsidRDefault="00B8431D"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En vista a la realisaziun da la protecziun da las auas ed a la realisaziun da las restricziuns d'utilisaziun sco er da las mesiras da protecziun necessarias duai il reglament per las zonas da protecziun tenor il dretg chantunal vegnir relaschà tenor la procedura da la disposiziun generala. Quai vul dir, ch'il relasch planisà (cun las agiuntas) sto vegnir publitgà ed exponì publicamain, cun la pussaivladad d'inoltrar objecziuns entaifer 30 dis. Pir suenter po il reglament vegnir relaschà (e puspè publitgà).</w:t>
      </w:r>
    </w:p>
    <w:p w14:paraId="63E7252B" w14:textId="62F4E054" w:rsidR="00B8431D" w:rsidRPr="00782E7A" w:rsidRDefault="00B8431D" w:rsidP="00B8431D">
      <w:pPr>
        <w:pBdr>
          <w:top w:val="single" w:sz="4" w:space="2" w:color="auto"/>
          <w:left w:val="single" w:sz="4" w:space="3" w:color="auto"/>
          <w:bottom w:val="single" w:sz="4" w:space="2" w:color="auto"/>
          <w:right w:val="single" w:sz="4" w:space="3" w:color="auto"/>
        </w:pBdr>
        <w:shd w:val="clear" w:color="auto" w:fill="FDE9D9" w:themeFill="accent6" w:themeFillTint="33"/>
        <w:spacing w:after="60"/>
        <w:jc w:val="both"/>
        <w:rPr>
          <w:sz w:val="20"/>
          <w:szCs w:val="20"/>
        </w:rPr>
      </w:pPr>
      <w:r>
        <w:rPr>
          <w:sz w:val="20"/>
        </w:rPr>
        <w:t>Suenter l'entrada en vigur dal reglament na sto la suprastanza communala betg ordinar – tras dispo</w:t>
      </w:r>
      <w:r w:rsidR="00FE6BC6">
        <w:rPr>
          <w:sz w:val="20"/>
        </w:rPr>
        <w:softHyphen/>
      </w:r>
      <w:r>
        <w:rPr>
          <w:sz w:val="20"/>
        </w:rPr>
        <w:t>siziun – mintga singula mesira vi d'edifizis e vi da stabiliments existents sco er vi d'utilisaziuns existentas. Sche las mesiras ch'èn vegnidas ordinadas en il cataster da privels na vegnan betg realisadas entaifer ils termins fixads, relascha la vischnanca las disposiziuns d'execuziun necessarias.</w:t>
      </w:r>
    </w:p>
    <w:p w14:paraId="77518F12" w14:textId="77777777" w:rsidR="00B8431D" w:rsidRPr="00782E7A" w:rsidRDefault="00B8431D" w:rsidP="0048592B"/>
    <w:p w14:paraId="05BAEC97" w14:textId="01F501E2" w:rsidR="00CB7AE5" w:rsidRPr="00782E7A" w:rsidRDefault="00CB7AE5" w:rsidP="0048592B">
      <w:r>
        <w:t xml:space="preserve">Relaschà da la suprastanza da la vischnanca da </w:t>
      </w:r>
      <w:r>
        <w:rPr>
          <w:highlight w:val="yellow"/>
        </w:rPr>
        <w:t>[num]</w:t>
      </w:r>
      <w:r>
        <w:t xml:space="preserve"> ils </w:t>
      </w:r>
      <w:r>
        <w:rPr>
          <w:highlight w:val="yellow"/>
        </w:rPr>
        <w:t>[……]</w:t>
      </w:r>
    </w:p>
    <w:p w14:paraId="0CA544EC" w14:textId="4415FFF1" w:rsidR="00CB7AE5" w:rsidRPr="00782E7A" w:rsidRDefault="00CB7AE5" w:rsidP="00FE6BC6">
      <w:pPr>
        <w:tabs>
          <w:tab w:val="left" w:pos="5103"/>
        </w:tabs>
        <w:ind w:left="4963" w:hanging="4963"/>
      </w:pPr>
      <w:r>
        <w:rPr>
          <w:highlight w:val="yellow"/>
        </w:rPr>
        <w:t>La presidenta communala / il president communal</w:t>
      </w:r>
      <w:r>
        <w:tab/>
      </w:r>
      <w:r w:rsidR="00FE6BC6">
        <w:t xml:space="preserve">  </w:t>
      </w:r>
      <w:r>
        <w:rPr>
          <w:highlight w:val="yellow"/>
        </w:rPr>
        <w:t>La chanzlista communala / il chanzlist</w:t>
      </w:r>
      <w:r w:rsidR="00FE6BC6">
        <w:rPr>
          <w:highlight w:val="yellow"/>
        </w:rPr>
        <w:br/>
        <w:t xml:space="preserve">  </w:t>
      </w:r>
      <w:r>
        <w:rPr>
          <w:highlight w:val="yellow"/>
        </w:rPr>
        <w:t>communal</w:t>
      </w:r>
    </w:p>
    <w:p w14:paraId="6D8D42DA" w14:textId="014FDDA7" w:rsidR="00CB7AE5" w:rsidRPr="00782E7A" w:rsidRDefault="00CB7AE5" w:rsidP="0048592B"/>
    <w:p w14:paraId="6FF708D6" w14:textId="23996A00" w:rsidR="00CB7AE5" w:rsidRPr="00782E7A" w:rsidRDefault="00CB7AE5" w:rsidP="00CB7AE5">
      <w:pPr>
        <w:tabs>
          <w:tab w:val="left" w:pos="5103"/>
        </w:tabs>
      </w:pPr>
      <w:r>
        <w:t>………………………………………</w:t>
      </w:r>
      <w:r>
        <w:tab/>
        <w:t>…………………………………………</w:t>
      </w:r>
    </w:p>
    <w:p w14:paraId="582B4688" w14:textId="532C2051" w:rsidR="005812C9" w:rsidRPr="00782E7A" w:rsidRDefault="005812C9" w:rsidP="0048592B"/>
    <w:p w14:paraId="70F27F71" w14:textId="2898DAAF" w:rsidR="00AD19A6" w:rsidRPr="00782E7A" w:rsidRDefault="005812C9" w:rsidP="00A428EC">
      <w:pPr>
        <w:spacing w:after="240"/>
      </w:pPr>
      <w:r>
        <w:t>Approvà da la Regenza dal chantun Grischun ils ………………………………</w:t>
      </w:r>
    </w:p>
    <w:sectPr w:rsidR="00AD19A6" w:rsidRPr="00782E7A" w:rsidSect="00202D5E">
      <w:headerReference w:type="default" r:id="rId11"/>
      <w:footerReference w:type="default" r:id="rId12"/>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6063" w14:textId="77777777" w:rsidR="0085282F" w:rsidRPr="00782E7A" w:rsidRDefault="0085282F" w:rsidP="00202D5E">
      <w:pPr>
        <w:spacing w:after="0" w:line="240" w:lineRule="auto"/>
      </w:pPr>
      <w:r w:rsidRPr="00782E7A">
        <w:separator/>
      </w:r>
    </w:p>
  </w:endnote>
  <w:endnote w:type="continuationSeparator" w:id="0">
    <w:p w14:paraId="7EACC7D4" w14:textId="77777777" w:rsidR="0085282F" w:rsidRPr="00782E7A" w:rsidRDefault="0085282F" w:rsidP="00202D5E">
      <w:pPr>
        <w:spacing w:after="0" w:line="240" w:lineRule="auto"/>
      </w:pPr>
      <w:r w:rsidRPr="00782E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4F0" w14:textId="6BA1AA07" w:rsidR="00E01BC8" w:rsidRPr="00782E7A" w:rsidRDefault="00E01BC8" w:rsidP="00AA4694">
    <w:pPr>
      <w:pStyle w:val="Fuzeile"/>
      <w:jc w:val="center"/>
      <w:rPr>
        <w:sz w:val="18"/>
      </w:rPr>
    </w:pPr>
    <w:r w:rsidRPr="00782E7A">
      <w:rPr>
        <w:sz w:val="18"/>
      </w:rPr>
      <w:fldChar w:fldCharType="begin"/>
    </w:r>
    <w:r w:rsidRPr="00782E7A">
      <w:rPr>
        <w:sz w:val="18"/>
      </w:rPr>
      <w:instrText>PAGE   \* MERGEFORMAT</w:instrText>
    </w:r>
    <w:r w:rsidRPr="00782E7A">
      <w:rPr>
        <w:sz w:val="18"/>
      </w:rPr>
      <w:fldChar w:fldCharType="separate"/>
    </w:r>
    <w:r w:rsidR="00A17C0E" w:rsidRPr="00782E7A">
      <w:rPr>
        <w:sz w:val="18"/>
      </w:rPr>
      <w:t>1</w:t>
    </w:r>
    <w:r w:rsidRPr="00782E7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2875" w14:textId="77777777" w:rsidR="0085282F" w:rsidRPr="00782E7A" w:rsidRDefault="0085282F" w:rsidP="00202D5E">
      <w:pPr>
        <w:spacing w:after="0" w:line="240" w:lineRule="auto"/>
      </w:pPr>
      <w:r w:rsidRPr="00782E7A">
        <w:separator/>
      </w:r>
    </w:p>
  </w:footnote>
  <w:footnote w:type="continuationSeparator" w:id="0">
    <w:p w14:paraId="0386A459" w14:textId="77777777" w:rsidR="0085282F" w:rsidRPr="00782E7A" w:rsidRDefault="0085282F" w:rsidP="00202D5E">
      <w:pPr>
        <w:spacing w:after="0" w:line="240" w:lineRule="auto"/>
      </w:pPr>
      <w:r w:rsidRPr="00782E7A">
        <w:continuationSeparator/>
      </w:r>
    </w:p>
  </w:footnote>
  <w:footnote w:id="1">
    <w:p w14:paraId="76506B1B" w14:textId="6C23FADC" w:rsidR="003770BC" w:rsidRPr="00782E7A" w:rsidRDefault="003770BC" w:rsidP="00BA07EF">
      <w:pPr>
        <w:pStyle w:val="Funotentext"/>
        <w:spacing w:after="60"/>
        <w:ind w:left="142" w:hanging="142"/>
        <w:rPr>
          <w:sz w:val="19"/>
          <w:szCs w:val="19"/>
        </w:rPr>
      </w:pPr>
      <w:r>
        <w:rPr>
          <w:rStyle w:val="Funotenzeichen"/>
          <w:sz w:val="19"/>
          <w:szCs w:val="19"/>
        </w:rPr>
        <w:footnoteRef/>
      </w:r>
      <w:r>
        <w:rPr>
          <w:sz w:val="19"/>
        </w:rPr>
        <w:tab/>
      </w:r>
      <w:r>
        <w:rPr>
          <w:sz w:val="19"/>
          <w:highlight w:val="yellow"/>
        </w:rPr>
        <w:t>Il(s) plan(s) da zonas da protecziun è publitgà / èn publitgads</w:t>
      </w:r>
      <w:r>
        <w:rPr>
          <w:sz w:val="19"/>
        </w:rPr>
        <w:t xml:space="preserve"> sin la pagina d'internet da la vischnanca sut [</w:t>
      </w:r>
      <w:r>
        <w:rPr>
          <w:sz w:val="19"/>
          <w:highlight w:val="yellow"/>
        </w:rPr>
        <w:t>link</w:t>
      </w:r>
      <w:r>
        <w:rPr>
          <w:sz w:val="19"/>
        </w:rPr>
        <w:t>] e pon vegnir consultads sur il Cataster davart las restricziuns da proprietad da dretg public RPDP [</w:t>
      </w:r>
      <w:hyperlink r:id="rId1" w:anchor="/" w:history="1">
        <w:r w:rsidRPr="009E70A8">
          <w:rPr>
            <w:rStyle w:val="Hyperlink"/>
            <w:color w:val="auto"/>
            <w:sz w:val="19"/>
            <w:u w:val="none"/>
          </w:rPr>
          <w:t>https://oereb.geo.gr.ch/#/</w:t>
        </w:r>
      </w:hyperlink>
      <w:r w:rsidRPr="009E70A8">
        <w:rPr>
          <w:sz w:val="19"/>
        </w:rPr>
        <w:t xml:space="preserve">]. </w:t>
      </w:r>
    </w:p>
  </w:footnote>
  <w:footnote w:id="2">
    <w:p w14:paraId="1EA59D9D" w14:textId="08796A55" w:rsidR="00BA07EF" w:rsidRPr="00782E7A" w:rsidRDefault="00BA07EF" w:rsidP="00BA07EF">
      <w:pPr>
        <w:pStyle w:val="Funotentext"/>
        <w:ind w:left="142" w:hanging="142"/>
      </w:pPr>
      <w:r>
        <w:rPr>
          <w:rStyle w:val="Funotenzeichen"/>
          <w:sz w:val="19"/>
          <w:szCs w:val="19"/>
        </w:rPr>
        <w:footnoteRef/>
      </w:r>
      <w:r>
        <w:rPr>
          <w:sz w:val="19"/>
        </w:rPr>
        <w:tab/>
        <w:t>Il rapport idrogeologic po vegnir consultà tar la vischnanca.</w:t>
      </w:r>
    </w:p>
  </w:footnote>
  <w:footnote w:id="3">
    <w:p w14:paraId="1E5D75DF" w14:textId="5F62D33D" w:rsidR="00340368" w:rsidRPr="00782E7A" w:rsidRDefault="00340368" w:rsidP="00340368">
      <w:pPr>
        <w:pStyle w:val="Funotentext"/>
        <w:ind w:left="142" w:hanging="142"/>
      </w:pPr>
      <w:r>
        <w:rPr>
          <w:rStyle w:val="Funotenzeichen"/>
        </w:rPr>
        <w:footnoteRef/>
      </w:r>
      <w:r>
        <w:t xml:space="preserve"> Publitgà sin la pagina d'internet dal UFAM (</w:t>
      </w:r>
      <w:hyperlink r:id="rId2" w:history="1">
        <w:r>
          <w:rPr>
            <w:rStyle w:val="Hyperlink"/>
            <w:color w:val="auto"/>
          </w:rPr>
          <w:t>https://www.bafu.admin.ch/dam/bafu/de/dokumente/wasser/uv-umwelt-vollzug/wegleitung_grundwasserschutz.pdf.download.pdf/wegleitung_grundwasserschutz.pdf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963F" w14:textId="77777777" w:rsidR="00E01BC8" w:rsidRPr="00782E7A" w:rsidRDefault="00E01BC8" w:rsidP="008954CF">
    <w:pPr>
      <w:pStyle w:val="Kopfzeile"/>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F2"/>
    <w:multiLevelType w:val="multilevel"/>
    <w:tmpl w:val="13C004FE"/>
    <w:lvl w:ilvl="0">
      <w:start w:val="1"/>
      <w:numFmt w:val="upperRoman"/>
      <w:pStyle w:val="Titel1"/>
      <w:lvlText w:val="%1"/>
      <w:lvlJc w:val="left"/>
      <w:pPr>
        <w:tabs>
          <w:tab w:val="num" w:pos="851"/>
        </w:tabs>
        <w:ind w:left="0" w:firstLine="0"/>
      </w:pPr>
      <w:rPr>
        <w:rFonts w:hint="default"/>
      </w:rPr>
    </w:lvl>
    <w:lvl w:ilvl="1">
      <w:start w:val="1"/>
      <w:numFmt w:val="decimal"/>
      <w:lvlRestart w:val="0"/>
      <w:pStyle w:val="Titel2"/>
      <w:lvlText w:val="Art. %2"/>
      <w:lvlJc w:val="left"/>
      <w:pPr>
        <w:tabs>
          <w:tab w:val="num" w:pos="851"/>
        </w:tabs>
        <w:ind w:left="0" w:firstLine="0"/>
      </w:pPr>
      <w:rPr>
        <w:rFonts w:hint="default"/>
      </w:rPr>
    </w:lvl>
    <w:lvl w:ilvl="2">
      <w:start w:val="1"/>
      <w:numFmt w:val="decimal"/>
      <w:pStyle w:val="Titel3"/>
      <w:lvlText w:val="%2.%3"/>
      <w:lvlJc w:val="left"/>
      <w:pPr>
        <w:tabs>
          <w:tab w:val="num" w:pos="993"/>
        </w:tabs>
        <w:ind w:left="142" w:firstLine="0"/>
      </w:pPr>
      <w:rPr>
        <w:rFonts w:hint="default"/>
      </w:rPr>
    </w:lvl>
    <w:lvl w:ilvl="3">
      <w:start w:val="1"/>
      <w:numFmt w:val="none"/>
      <w:lvlRestart w:val="0"/>
      <w:pStyle w:val="berschrift4"/>
      <w:lvlText w:val=""/>
      <w:lvlJc w:val="left"/>
      <w:pPr>
        <w:tabs>
          <w:tab w:val="num" w:pos="851"/>
        </w:tabs>
        <w:ind w:left="851" w:hanging="851"/>
      </w:pPr>
      <w:rPr>
        <w:rFonts w:hint="default"/>
      </w:rPr>
    </w:lvl>
    <w:lvl w:ilvl="4">
      <w:start w:val="1"/>
      <w:numFmt w:val="none"/>
      <w:lvlRestart w:val="0"/>
      <w:pStyle w:val="berschrift5"/>
      <w:lvlText w:val=""/>
      <w:lvlJc w:val="left"/>
      <w:pPr>
        <w:tabs>
          <w:tab w:val="num" w:pos="0"/>
        </w:tabs>
        <w:ind w:left="0" w:firstLine="0"/>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066D41BF"/>
    <w:multiLevelType w:val="hybridMultilevel"/>
    <w:tmpl w:val="2A28B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BFB5A7D"/>
    <w:multiLevelType w:val="hybridMultilevel"/>
    <w:tmpl w:val="4D064762"/>
    <w:lvl w:ilvl="0" w:tplc="1CD686E4">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9F600E"/>
    <w:multiLevelType w:val="hybridMultilevel"/>
    <w:tmpl w:val="6C6034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F51260F"/>
    <w:multiLevelType w:val="hybridMultilevel"/>
    <w:tmpl w:val="07A240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D365F9"/>
    <w:multiLevelType w:val="hybridMultilevel"/>
    <w:tmpl w:val="A662962E"/>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BC6776"/>
    <w:multiLevelType w:val="hybridMultilevel"/>
    <w:tmpl w:val="9FE6BFEA"/>
    <w:lvl w:ilvl="0" w:tplc="0807000F">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6084348"/>
    <w:multiLevelType w:val="singleLevel"/>
    <w:tmpl w:val="28244C3E"/>
    <w:lvl w:ilvl="0">
      <w:start w:val="1"/>
      <w:numFmt w:val="lowerLetter"/>
      <w:lvlText w:val="%1."/>
      <w:lvlJc w:val="left"/>
      <w:pPr>
        <w:tabs>
          <w:tab w:val="num" w:pos="420"/>
        </w:tabs>
        <w:ind w:left="420" w:hanging="420"/>
      </w:pPr>
      <w:rPr>
        <w:rFonts w:hint="default"/>
      </w:rPr>
    </w:lvl>
  </w:abstractNum>
  <w:abstractNum w:abstractNumId="9" w15:restartNumberingAfterBreak="0">
    <w:nsid w:val="28DF2AA4"/>
    <w:multiLevelType w:val="hybridMultilevel"/>
    <w:tmpl w:val="BC32695E"/>
    <w:lvl w:ilvl="0" w:tplc="6080AD60">
      <w:start w:val="5"/>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95B4BE3"/>
    <w:multiLevelType w:val="hybridMultilevel"/>
    <w:tmpl w:val="60BEEA5E"/>
    <w:lvl w:ilvl="0" w:tplc="FD844D22">
      <w:start w:val="1"/>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6D5466"/>
    <w:multiLevelType w:val="singleLevel"/>
    <w:tmpl w:val="28244C3E"/>
    <w:lvl w:ilvl="0">
      <w:start w:val="1"/>
      <w:numFmt w:val="lowerLetter"/>
      <w:lvlText w:val="%1."/>
      <w:lvlJc w:val="left"/>
      <w:pPr>
        <w:tabs>
          <w:tab w:val="num" w:pos="420"/>
        </w:tabs>
        <w:ind w:left="420" w:hanging="420"/>
      </w:pPr>
      <w:rPr>
        <w:rFonts w:hint="default"/>
      </w:rPr>
    </w:lvl>
  </w:abstractNum>
  <w:abstractNum w:abstractNumId="12" w15:restartNumberingAfterBreak="0">
    <w:nsid w:val="2AC44DCD"/>
    <w:multiLevelType w:val="hybridMultilevel"/>
    <w:tmpl w:val="07A2403C"/>
    <w:lvl w:ilvl="0" w:tplc="E5103A6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CD475F8"/>
    <w:multiLevelType w:val="hybridMultilevel"/>
    <w:tmpl w:val="E0941B74"/>
    <w:lvl w:ilvl="0" w:tplc="C9344B40">
      <w:start w:val="1"/>
      <w:numFmt w:val="bullet"/>
      <w:pStyle w:val="AufzhlungStriche"/>
      <w:lvlText w:val=""/>
      <w:lvlJc w:val="left"/>
      <w:pPr>
        <w:ind w:left="96" w:hanging="360"/>
      </w:pPr>
      <w:rPr>
        <w:rFonts w:ascii="Symbol" w:hAnsi="Symbol" w:hint="default"/>
      </w:rPr>
    </w:lvl>
    <w:lvl w:ilvl="1" w:tplc="08070003">
      <w:start w:val="1"/>
      <w:numFmt w:val="bullet"/>
      <w:lvlText w:val="o"/>
      <w:lvlJc w:val="left"/>
      <w:pPr>
        <w:ind w:left="816" w:hanging="360"/>
      </w:pPr>
      <w:rPr>
        <w:rFonts w:ascii="Courier New" w:hAnsi="Courier New" w:cs="Courier New" w:hint="default"/>
      </w:rPr>
    </w:lvl>
    <w:lvl w:ilvl="2" w:tplc="08070005" w:tentative="1">
      <w:start w:val="1"/>
      <w:numFmt w:val="bullet"/>
      <w:lvlText w:val=""/>
      <w:lvlJc w:val="left"/>
      <w:pPr>
        <w:ind w:left="1536" w:hanging="360"/>
      </w:pPr>
      <w:rPr>
        <w:rFonts w:ascii="Wingdings" w:hAnsi="Wingdings" w:hint="default"/>
      </w:rPr>
    </w:lvl>
    <w:lvl w:ilvl="3" w:tplc="08070001" w:tentative="1">
      <w:start w:val="1"/>
      <w:numFmt w:val="bullet"/>
      <w:lvlText w:val=""/>
      <w:lvlJc w:val="left"/>
      <w:pPr>
        <w:ind w:left="2256" w:hanging="360"/>
      </w:pPr>
      <w:rPr>
        <w:rFonts w:ascii="Symbol" w:hAnsi="Symbol" w:hint="default"/>
      </w:rPr>
    </w:lvl>
    <w:lvl w:ilvl="4" w:tplc="08070003" w:tentative="1">
      <w:start w:val="1"/>
      <w:numFmt w:val="bullet"/>
      <w:lvlText w:val="o"/>
      <w:lvlJc w:val="left"/>
      <w:pPr>
        <w:ind w:left="2976" w:hanging="360"/>
      </w:pPr>
      <w:rPr>
        <w:rFonts w:ascii="Courier New" w:hAnsi="Courier New" w:cs="Courier New" w:hint="default"/>
      </w:rPr>
    </w:lvl>
    <w:lvl w:ilvl="5" w:tplc="08070005" w:tentative="1">
      <w:start w:val="1"/>
      <w:numFmt w:val="bullet"/>
      <w:lvlText w:val=""/>
      <w:lvlJc w:val="left"/>
      <w:pPr>
        <w:ind w:left="3696" w:hanging="360"/>
      </w:pPr>
      <w:rPr>
        <w:rFonts w:ascii="Wingdings" w:hAnsi="Wingdings" w:hint="default"/>
      </w:rPr>
    </w:lvl>
    <w:lvl w:ilvl="6" w:tplc="08070001" w:tentative="1">
      <w:start w:val="1"/>
      <w:numFmt w:val="bullet"/>
      <w:lvlText w:val=""/>
      <w:lvlJc w:val="left"/>
      <w:pPr>
        <w:ind w:left="4416" w:hanging="360"/>
      </w:pPr>
      <w:rPr>
        <w:rFonts w:ascii="Symbol" w:hAnsi="Symbol" w:hint="default"/>
      </w:rPr>
    </w:lvl>
    <w:lvl w:ilvl="7" w:tplc="08070003" w:tentative="1">
      <w:start w:val="1"/>
      <w:numFmt w:val="bullet"/>
      <w:lvlText w:val="o"/>
      <w:lvlJc w:val="left"/>
      <w:pPr>
        <w:ind w:left="5136" w:hanging="360"/>
      </w:pPr>
      <w:rPr>
        <w:rFonts w:ascii="Courier New" w:hAnsi="Courier New" w:cs="Courier New" w:hint="default"/>
      </w:rPr>
    </w:lvl>
    <w:lvl w:ilvl="8" w:tplc="08070005" w:tentative="1">
      <w:start w:val="1"/>
      <w:numFmt w:val="bullet"/>
      <w:lvlText w:val=""/>
      <w:lvlJc w:val="left"/>
      <w:pPr>
        <w:ind w:left="5856" w:hanging="360"/>
      </w:pPr>
      <w:rPr>
        <w:rFonts w:ascii="Wingdings" w:hAnsi="Wingdings" w:hint="default"/>
      </w:rPr>
    </w:lvl>
  </w:abstractNum>
  <w:abstractNum w:abstractNumId="14" w15:restartNumberingAfterBreak="0">
    <w:nsid w:val="2FC27441"/>
    <w:multiLevelType w:val="hybridMultilevel"/>
    <w:tmpl w:val="A662962E"/>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3477112"/>
    <w:multiLevelType w:val="hybridMultilevel"/>
    <w:tmpl w:val="2A28B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33573B96"/>
    <w:multiLevelType w:val="hybridMultilevel"/>
    <w:tmpl w:val="EFFAF7E2"/>
    <w:lvl w:ilvl="0" w:tplc="7C2AE620">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818341A"/>
    <w:multiLevelType w:val="hybridMultilevel"/>
    <w:tmpl w:val="07A240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1F6C1E"/>
    <w:multiLevelType w:val="hybridMultilevel"/>
    <w:tmpl w:val="08B20B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0B17EFF"/>
    <w:multiLevelType w:val="hybridMultilevel"/>
    <w:tmpl w:val="0FE670AA"/>
    <w:lvl w:ilvl="0" w:tplc="11368F96">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2520D0E"/>
    <w:multiLevelType w:val="hybridMultilevel"/>
    <w:tmpl w:val="A662962E"/>
    <w:lvl w:ilvl="0" w:tplc="0E400DE6">
      <w:start w:val="1"/>
      <w:numFmt w:val="lowerLetter"/>
      <w:lvlText w:val="%1)"/>
      <w:lvlJc w:val="left"/>
      <w:pPr>
        <w:ind w:left="704" w:hanging="42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1" w15:restartNumberingAfterBreak="0">
    <w:nsid w:val="4ED9265C"/>
    <w:multiLevelType w:val="hybridMultilevel"/>
    <w:tmpl w:val="F350F73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2" w15:restartNumberingAfterBreak="0">
    <w:nsid w:val="563867BE"/>
    <w:multiLevelType w:val="hybridMultilevel"/>
    <w:tmpl w:val="3D7069F4"/>
    <w:lvl w:ilvl="0" w:tplc="9670CE20">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C974D4F"/>
    <w:multiLevelType w:val="hybridMultilevel"/>
    <w:tmpl w:val="719620BA"/>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25E7895"/>
    <w:multiLevelType w:val="hybridMultilevel"/>
    <w:tmpl w:val="16E846FA"/>
    <w:lvl w:ilvl="0" w:tplc="754204D0">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CB308A"/>
    <w:multiLevelType w:val="hybridMultilevel"/>
    <w:tmpl w:val="D9A87C40"/>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F3B6CF4"/>
    <w:multiLevelType w:val="hybridMultilevel"/>
    <w:tmpl w:val="5BB48B32"/>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15B79C9"/>
    <w:multiLevelType w:val="hybridMultilevel"/>
    <w:tmpl w:val="EBDCED74"/>
    <w:lvl w:ilvl="0" w:tplc="59CA126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ADA5248"/>
    <w:multiLevelType w:val="hybridMultilevel"/>
    <w:tmpl w:val="305C8712"/>
    <w:lvl w:ilvl="0" w:tplc="AB7EA428">
      <w:start w:val="4"/>
      <w:numFmt w:val="bullet"/>
      <w:lvlText w:val="-"/>
      <w:lvlJc w:val="left"/>
      <w:pPr>
        <w:ind w:left="930" w:hanging="360"/>
      </w:pPr>
      <w:rPr>
        <w:rFonts w:ascii="Times New Roman" w:eastAsiaTheme="minorHAnsi" w:hAnsi="Times New Roman" w:cs="Times New Roman"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30" w15:restartNumberingAfterBreak="0">
    <w:nsid w:val="7B7E5587"/>
    <w:multiLevelType w:val="hybridMultilevel"/>
    <w:tmpl w:val="7CD8CF64"/>
    <w:lvl w:ilvl="0" w:tplc="5E7E7F84">
      <w:numFmt w:val="bullet"/>
      <w:lvlText w:val="-"/>
      <w:lvlJc w:val="left"/>
      <w:pPr>
        <w:ind w:left="420" w:hanging="360"/>
      </w:pPr>
      <w:rPr>
        <w:rFonts w:ascii="Arial" w:eastAsia="Times New Roman" w:hAnsi="Arial" w:cs="Arial" w:hint="default"/>
      </w:rPr>
    </w:lvl>
    <w:lvl w:ilvl="1" w:tplc="08070003">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31"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F1A6BAF"/>
    <w:multiLevelType w:val="hybridMultilevel"/>
    <w:tmpl w:val="C76E57B0"/>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F565249"/>
    <w:multiLevelType w:val="hybridMultilevel"/>
    <w:tmpl w:val="06845BF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37181014">
    <w:abstractNumId w:val="27"/>
  </w:num>
  <w:num w:numId="2" w16cid:durableId="455411859">
    <w:abstractNumId w:val="7"/>
  </w:num>
  <w:num w:numId="3" w16cid:durableId="1231035633">
    <w:abstractNumId w:val="13"/>
  </w:num>
  <w:num w:numId="4" w16cid:durableId="956520572">
    <w:abstractNumId w:val="4"/>
  </w:num>
  <w:num w:numId="5" w16cid:durableId="794568362">
    <w:abstractNumId w:val="31"/>
  </w:num>
  <w:num w:numId="6" w16cid:durableId="726882019">
    <w:abstractNumId w:val="7"/>
  </w:num>
  <w:num w:numId="7" w16cid:durableId="1799376018">
    <w:abstractNumId w:val="7"/>
  </w:num>
  <w:num w:numId="8" w16cid:durableId="599143421">
    <w:abstractNumId w:val="7"/>
  </w:num>
  <w:num w:numId="9" w16cid:durableId="1451975605">
    <w:abstractNumId w:val="7"/>
  </w:num>
  <w:num w:numId="10" w16cid:durableId="804547874">
    <w:abstractNumId w:val="7"/>
  </w:num>
  <w:num w:numId="11" w16cid:durableId="1455246102">
    <w:abstractNumId w:val="4"/>
  </w:num>
  <w:num w:numId="12" w16cid:durableId="1451511233">
    <w:abstractNumId w:val="4"/>
  </w:num>
  <w:num w:numId="13" w16cid:durableId="1049378996">
    <w:abstractNumId w:val="4"/>
  </w:num>
  <w:num w:numId="14" w16cid:durableId="960303381">
    <w:abstractNumId w:val="22"/>
  </w:num>
  <w:num w:numId="15" w16cid:durableId="127095066">
    <w:abstractNumId w:val="29"/>
  </w:num>
  <w:num w:numId="16" w16cid:durableId="1416509782">
    <w:abstractNumId w:val="11"/>
  </w:num>
  <w:num w:numId="17" w16cid:durableId="2040159469">
    <w:abstractNumId w:val="18"/>
  </w:num>
  <w:num w:numId="18" w16cid:durableId="1733307071">
    <w:abstractNumId w:val="23"/>
  </w:num>
  <w:num w:numId="19" w16cid:durableId="1349720339">
    <w:abstractNumId w:val="30"/>
  </w:num>
  <w:num w:numId="20" w16cid:durableId="953680610">
    <w:abstractNumId w:val="2"/>
  </w:num>
  <w:num w:numId="21" w16cid:durableId="121507861">
    <w:abstractNumId w:val="28"/>
  </w:num>
  <w:num w:numId="22" w16cid:durableId="1958876701">
    <w:abstractNumId w:val="25"/>
  </w:num>
  <w:num w:numId="23" w16cid:durableId="747076006">
    <w:abstractNumId w:val="32"/>
  </w:num>
  <w:num w:numId="24" w16cid:durableId="2035381932">
    <w:abstractNumId w:val="24"/>
  </w:num>
  <w:num w:numId="25" w16cid:durableId="380251315">
    <w:abstractNumId w:val="33"/>
  </w:num>
  <w:num w:numId="26" w16cid:durableId="228543297">
    <w:abstractNumId w:val="26"/>
  </w:num>
  <w:num w:numId="27" w16cid:durableId="1570573106">
    <w:abstractNumId w:val="9"/>
  </w:num>
  <w:num w:numId="28" w16cid:durableId="1708799444">
    <w:abstractNumId w:val="15"/>
  </w:num>
  <w:num w:numId="29" w16cid:durableId="84497745">
    <w:abstractNumId w:val="3"/>
  </w:num>
  <w:num w:numId="30" w16cid:durableId="864371557">
    <w:abstractNumId w:val="1"/>
  </w:num>
  <w:num w:numId="31" w16cid:durableId="1899973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617896">
    <w:abstractNumId w:val="16"/>
  </w:num>
  <w:num w:numId="33" w16cid:durableId="2069768818">
    <w:abstractNumId w:val="0"/>
  </w:num>
  <w:num w:numId="34" w16cid:durableId="429854126">
    <w:abstractNumId w:val="10"/>
  </w:num>
  <w:num w:numId="35" w16cid:durableId="41294006">
    <w:abstractNumId w:val="21"/>
  </w:num>
  <w:num w:numId="36" w16cid:durableId="1408917870">
    <w:abstractNumId w:val="8"/>
  </w:num>
  <w:num w:numId="37" w16cid:durableId="1189224546">
    <w:abstractNumId w:val="12"/>
  </w:num>
  <w:num w:numId="38" w16cid:durableId="838040621">
    <w:abstractNumId w:val="20"/>
  </w:num>
  <w:num w:numId="39" w16cid:durableId="511258115">
    <w:abstractNumId w:val="17"/>
  </w:num>
  <w:num w:numId="40" w16cid:durableId="814832487">
    <w:abstractNumId w:val="5"/>
  </w:num>
  <w:num w:numId="41" w16cid:durableId="998651746">
    <w:abstractNumId w:val="14"/>
  </w:num>
  <w:num w:numId="42" w16cid:durableId="1604532538">
    <w:abstractNumId w:val="6"/>
  </w:num>
  <w:num w:numId="43" w16cid:durableId="36662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0013F"/>
    <w:rsid w:val="00000AE7"/>
    <w:rsid w:val="00000B7A"/>
    <w:rsid w:val="0000138F"/>
    <w:rsid w:val="00002409"/>
    <w:rsid w:val="00004750"/>
    <w:rsid w:val="00004C80"/>
    <w:rsid w:val="000053DE"/>
    <w:rsid w:val="000111B0"/>
    <w:rsid w:val="00021609"/>
    <w:rsid w:val="000240F3"/>
    <w:rsid w:val="00025D77"/>
    <w:rsid w:val="0003013D"/>
    <w:rsid w:val="00035430"/>
    <w:rsid w:val="0003715E"/>
    <w:rsid w:val="00041F38"/>
    <w:rsid w:val="000441D0"/>
    <w:rsid w:val="00045B3C"/>
    <w:rsid w:val="00046C26"/>
    <w:rsid w:val="000511DB"/>
    <w:rsid w:val="00051A0A"/>
    <w:rsid w:val="000549E0"/>
    <w:rsid w:val="00063176"/>
    <w:rsid w:val="00066F15"/>
    <w:rsid w:val="00070364"/>
    <w:rsid w:val="00075985"/>
    <w:rsid w:val="00081D15"/>
    <w:rsid w:val="0008251B"/>
    <w:rsid w:val="00083440"/>
    <w:rsid w:val="00083782"/>
    <w:rsid w:val="000873EB"/>
    <w:rsid w:val="00090E01"/>
    <w:rsid w:val="000910DE"/>
    <w:rsid w:val="00091631"/>
    <w:rsid w:val="000947E4"/>
    <w:rsid w:val="00095F7C"/>
    <w:rsid w:val="000A1DD9"/>
    <w:rsid w:val="000A24B3"/>
    <w:rsid w:val="000A4823"/>
    <w:rsid w:val="000A5DE2"/>
    <w:rsid w:val="000B2D4A"/>
    <w:rsid w:val="000B3025"/>
    <w:rsid w:val="000B57C2"/>
    <w:rsid w:val="000C0246"/>
    <w:rsid w:val="000C0D49"/>
    <w:rsid w:val="000C6F12"/>
    <w:rsid w:val="000C7C08"/>
    <w:rsid w:val="000D5C6C"/>
    <w:rsid w:val="000D5E20"/>
    <w:rsid w:val="000E0090"/>
    <w:rsid w:val="000E6160"/>
    <w:rsid w:val="000E6AD1"/>
    <w:rsid w:val="000E7D70"/>
    <w:rsid w:val="000F1771"/>
    <w:rsid w:val="000F38BD"/>
    <w:rsid w:val="000F517B"/>
    <w:rsid w:val="00115042"/>
    <w:rsid w:val="00116419"/>
    <w:rsid w:val="0011675B"/>
    <w:rsid w:val="00124E61"/>
    <w:rsid w:val="001262E8"/>
    <w:rsid w:val="001306B2"/>
    <w:rsid w:val="00135423"/>
    <w:rsid w:val="00136840"/>
    <w:rsid w:val="00137FEF"/>
    <w:rsid w:val="001406E8"/>
    <w:rsid w:val="00143A84"/>
    <w:rsid w:val="00143D2C"/>
    <w:rsid w:val="001534A1"/>
    <w:rsid w:val="00154833"/>
    <w:rsid w:val="0015578B"/>
    <w:rsid w:val="00155F0A"/>
    <w:rsid w:val="001565F0"/>
    <w:rsid w:val="00160485"/>
    <w:rsid w:val="001627F0"/>
    <w:rsid w:val="001659B3"/>
    <w:rsid w:val="001715C1"/>
    <w:rsid w:val="00174BEE"/>
    <w:rsid w:val="00176614"/>
    <w:rsid w:val="00176F27"/>
    <w:rsid w:val="0017745D"/>
    <w:rsid w:val="00177D18"/>
    <w:rsid w:val="00180D82"/>
    <w:rsid w:val="00180DA3"/>
    <w:rsid w:val="00181687"/>
    <w:rsid w:val="00184CFA"/>
    <w:rsid w:val="001867DE"/>
    <w:rsid w:val="00186D3E"/>
    <w:rsid w:val="001874B9"/>
    <w:rsid w:val="00192D3C"/>
    <w:rsid w:val="001940F5"/>
    <w:rsid w:val="0019475E"/>
    <w:rsid w:val="001A16C0"/>
    <w:rsid w:val="001A1E0E"/>
    <w:rsid w:val="001A2B78"/>
    <w:rsid w:val="001A2C1C"/>
    <w:rsid w:val="001A3C54"/>
    <w:rsid w:val="001A6339"/>
    <w:rsid w:val="001B1615"/>
    <w:rsid w:val="001B220C"/>
    <w:rsid w:val="001B2749"/>
    <w:rsid w:val="001B3935"/>
    <w:rsid w:val="001B4246"/>
    <w:rsid w:val="001B4549"/>
    <w:rsid w:val="001C2936"/>
    <w:rsid w:val="001C47CA"/>
    <w:rsid w:val="001C4866"/>
    <w:rsid w:val="001D1901"/>
    <w:rsid w:val="001D399F"/>
    <w:rsid w:val="001D5532"/>
    <w:rsid w:val="001D6BB3"/>
    <w:rsid w:val="001E237D"/>
    <w:rsid w:val="001E5AB0"/>
    <w:rsid w:val="001E642E"/>
    <w:rsid w:val="001F3907"/>
    <w:rsid w:val="001F3BE0"/>
    <w:rsid w:val="001F7C11"/>
    <w:rsid w:val="0020176F"/>
    <w:rsid w:val="00202B39"/>
    <w:rsid w:val="00202D5E"/>
    <w:rsid w:val="00211047"/>
    <w:rsid w:val="00211D34"/>
    <w:rsid w:val="002126CB"/>
    <w:rsid w:val="00220D2D"/>
    <w:rsid w:val="0022207E"/>
    <w:rsid w:val="00223083"/>
    <w:rsid w:val="0022357E"/>
    <w:rsid w:val="00223610"/>
    <w:rsid w:val="00231073"/>
    <w:rsid w:val="00233FCD"/>
    <w:rsid w:val="00234C76"/>
    <w:rsid w:val="00241C26"/>
    <w:rsid w:val="00242ECD"/>
    <w:rsid w:val="00254CB6"/>
    <w:rsid w:val="00255247"/>
    <w:rsid w:val="00257167"/>
    <w:rsid w:val="00257A1A"/>
    <w:rsid w:val="00260011"/>
    <w:rsid w:val="002613BD"/>
    <w:rsid w:val="002729C9"/>
    <w:rsid w:val="0027339E"/>
    <w:rsid w:val="00273F82"/>
    <w:rsid w:val="0027609D"/>
    <w:rsid w:val="00277CC8"/>
    <w:rsid w:val="002869FB"/>
    <w:rsid w:val="00287278"/>
    <w:rsid w:val="00292D6D"/>
    <w:rsid w:val="00295F84"/>
    <w:rsid w:val="002B01F7"/>
    <w:rsid w:val="002B0E66"/>
    <w:rsid w:val="002B2957"/>
    <w:rsid w:val="002B2E88"/>
    <w:rsid w:val="002C7493"/>
    <w:rsid w:val="002D1425"/>
    <w:rsid w:val="002D5FD2"/>
    <w:rsid w:val="002E05C8"/>
    <w:rsid w:val="002E17A9"/>
    <w:rsid w:val="002F06CC"/>
    <w:rsid w:val="002F30D4"/>
    <w:rsid w:val="00300D1C"/>
    <w:rsid w:val="003016E1"/>
    <w:rsid w:val="00301770"/>
    <w:rsid w:val="00301AA1"/>
    <w:rsid w:val="00302C68"/>
    <w:rsid w:val="003034BF"/>
    <w:rsid w:val="0031253E"/>
    <w:rsid w:val="00312F27"/>
    <w:rsid w:val="003132CA"/>
    <w:rsid w:val="003147BD"/>
    <w:rsid w:val="00316922"/>
    <w:rsid w:val="00316BED"/>
    <w:rsid w:val="00320072"/>
    <w:rsid w:val="00320E3C"/>
    <w:rsid w:val="00323CEA"/>
    <w:rsid w:val="00324E1D"/>
    <w:rsid w:val="003264A0"/>
    <w:rsid w:val="00331CC6"/>
    <w:rsid w:val="003337FE"/>
    <w:rsid w:val="003345B0"/>
    <w:rsid w:val="0033699B"/>
    <w:rsid w:val="0033772E"/>
    <w:rsid w:val="00340368"/>
    <w:rsid w:val="00343F70"/>
    <w:rsid w:val="0034482D"/>
    <w:rsid w:val="00345474"/>
    <w:rsid w:val="003524F9"/>
    <w:rsid w:val="003528BA"/>
    <w:rsid w:val="00352F83"/>
    <w:rsid w:val="00361252"/>
    <w:rsid w:val="00361BF9"/>
    <w:rsid w:val="003643EC"/>
    <w:rsid w:val="00364809"/>
    <w:rsid w:val="00367F86"/>
    <w:rsid w:val="00370A0F"/>
    <w:rsid w:val="00371BD2"/>
    <w:rsid w:val="00372239"/>
    <w:rsid w:val="0037357A"/>
    <w:rsid w:val="00373760"/>
    <w:rsid w:val="00373B7D"/>
    <w:rsid w:val="00376165"/>
    <w:rsid w:val="003770BC"/>
    <w:rsid w:val="00382F50"/>
    <w:rsid w:val="00384F8D"/>
    <w:rsid w:val="003914D6"/>
    <w:rsid w:val="0039599A"/>
    <w:rsid w:val="00396211"/>
    <w:rsid w:val="003967F5"/>
    <w:rsid w:val="003A3762"/>
    <w:rsid w:val="003B0379"/>
    <w:rsid w:val="003B2A2B"/>
    <w:rsid w:val="003B675C"/>
    <w:rsid w:val="003B6A94"/>
    <w:rsid w:val="003B7DE2"/>
    <w:rsid w:val="003C1249"/>
    <w:rsid w:val="003C2198"/>
    <w:rsid w:val="003C2439"/>
    <w:rsid w:val="003C295A"/>
    <w:rsid w:val="003C3B13"/>
    <w:rsid w:val="003C47ED"/>
    <w:rsid w:val="003D0ACF"/>
    <w:rsid w:val="003D2AAC"/>
    <w:rsid w:val="003D3A9E"/>
    <w:rsid w:val="003D4608"/>
    <w:rsid w:val="003D6941"/>
    <w:rsid w:val="003D72E2"/>
    <w:rsid w:val="003E04E7"/>
    <w:rsid w:val="003E26B1"/>
    <w:rsid w:val="003F3F55"/>
    <w:rsid w:val="003F544F"/>
    <w:rsid w:val="003F5BAF"/>
    <w:rsid w:val="003F7D52"/>
    <w:rsid w:val="0040318E"/>
    <w:rsid w:val="00403BE9"/>
    <w:rsid w:val="004045D3"/>
    <w:rsid w:val="00411478"/>
    <w:rsid w:val="0042178E"/>
    <w:rsid w:val="004218E7"/>
    <w:rsid w:val="0042479C"/>
    <w:rsid w:val="00427093"/>
    <w:rsid w:val="00435A23"/>
    <w:rsid w:val="00436447"/>
    <w:rsid w:val="00436738"/>
    <w:rsid w:val="00436BD2"/>
    <w:rsid w:val="00437C83"/>
    <w:rsid w:val="0044209B"/>
    <w:rsid w:val="0044229E"/>
    <w:rsid w:val="0044481E"/>
    <w:rsid w:val="00447704"/>
    <w:rsid w:val="004512B1"/>
    <w:rsid w:val="004515A0"/>
    <w:rsid w:val="00456FDF"/>
    <w:rsid w:val="00457340"/>
    <w:rsid w:val="004632D2"/>
    <w:rsid w:val="00463BF6"/>
    <w:rsid w:val="004667EC"/>
    <w:rsid w:val="00467BD3"/>
    <w:rsid w:val="0048592B"/>
    <w:rsid w:val="00494D87"/>
    <w:rsid w:val="00494EE0"/>
    <w:rsid w:val="00495C99"/>
    <w:rsid w:val="004A1871"/>
    <w:rsid w:val="004A625C"/>
    <w:rsid w:val="004A6924"/>
    <w:rsid w:val="004B3758"/>
    <w:rsid w:val="004B591E"/>
    <w:rsid w:val="004B7F13"/>
    <w:rsid w:val="004D1F5B"/>
    <w:rsid w:val="004D22A5"/>
    <w:rsid w:val="004D3B23"/>
    <w:rsid w:val="004D6C91"/>
    <w:rsid w:val="004D76A1"/>
    <w:rsid w:val="004E159D"/>
    <w:rsid w:val="004E236D"/>
    <w:rsid w:val="004E7343"/>
    <w:rsid w:val="004F0728"/>
    <w:rsid w:val="004F072A"/>
    <w:rsid w:val="004F503D"/>
    <w:rsid w:val="004F74FF"/>
    <w:rsid w:val="00503654"/>
    <w:rsid w:val="00514162"/>
    <w:rsid w:val="00522188"/>
    <w:rsid w:val="00522EEE"/>
    <w:rsid w:val="00523637"/>
    <w:rsid w:val="00525854"/>
    <w:rsid w:val="005259F3"/>
    <w:rsid w:val="00526DBD"/>
    <w:rsid w:val="0052710F"/>
    <w:rsid w:val="005278C3"/>
    <w:rsid w:val="005307BE"/>
    <w:rsid w:val="00532CE8"/>
    <w:rsid w:val="005342E8"/>
    <w:rsid w:val="00535BE7"/>
    <w:rsid w:val="005366D1"/>
    <w:rsid w:val="00536819"/>
    <w:rsid w:val="00536DD4"/>
    <w:rsid w:val="00544410"/>
    <w:rsid w:val="00545538"/>
    <w:rsid w:val="00547E9B"/>
    <w:rsid w:val="00553BF3"/>
    <w:rsid w:val="0055726D"/>
    <w:rsid w:val="00564D07"/>
    <w:rsid w:val="00566A08"/>
    <w:rsid w:val="00571847"/>
    <w:rsid w:val="00574746"/>
    <w:rsid w:val="005812C9"/>
    <w:rsid w:val="005871F4"/>
    <w:rsid w:val="005A0CEA"/>
    <w:rsid w:val="005A2EB2"/>
    <w:rsid w:val="005A4889"/>
    <w:rsid w:val="005A5EC6"/>
    <w:rsid w:val="005A7112"/>
    <w:rsid w:val="005B2571"/>
    <w:rsid w:val="005B3A74"/>
    <w:rsid w:val="005B5C63"/>
    <w:rsid w:val="005C0C84"/>
    <w:rsid w:val="005C2716"/>
    <w:rsid w:val="005D00A2"/>
    <w:rsid w:val="005D3A71"/>
    <w:rsid w:val="005D6DFF"/>
    <w:rsid w:val="005E1F55"/>
    <w:rsid w:val="005E2AB1"/>
    <w:rsid w:val="005F1CE3"/>
    <w:rsid w:val="005F3D81"/>
    <w:rsid w:val="00602E9D"/>
    <w:rsid w:val="0060358B"/>
    <w:rsid w:val="0060488C"/>
    <w:rsid w:val="00605B45"/>
    <w:rsid w:val="006076EB"/>
    <w:rsid w:val="00613192"/>
    <w:rsid w:val="00614090"/>
    <w:rsid w:val="006158BF"/>
    <w:rsid w:val="00620732"/>
    <w:rsid w:val="00625263"/>
    <w:rsid w:val="0062556F"/>
    <w:rsid w:val="00627875"/>
    <w:rsid w:val="0064139B"/>
    <w:rsid w:val="00641902"/>
    <w:rsid w:val="00642071"/>
    <w:rsid w:val="00642CB1"/>
    <w:rsid w:val="00647340"/>
    <w:rsid w:val="00651E87"/>
    <w:rsid w:val="00656F88"/>
    <w:rsid w:val="006579AF"/>
    <w:rsid w:val="0066109F"/>
    <w:rsid w:val="00665AC0"/>
    <w:rsid w:val="00671925"/>
    <w:rsid w:val="00672F7B"/>
    <w:rsid w:val="0067752F"/>
    <w:rsid w:val="0068065E"/>
    <w:rsid w:val="00680852"/>
    <w:rsid w:val="00686260"/>
    <w:rsid w:val="0069211C"/>
    <w:rsid w:val="006A4C99"/>
    <w:rsid w:val="006A5A66"/>
    <w:rsid w:val="006A60A3"/>
    <w:rsid w:val="006B1259"/>
    <w:rsid w:val="006B1B76"/>
    <w:rsid w:val="006B2947"/>
    <w:rsid w:val="006B60CF"/>
    <w:rsid w:val="006B6DA7"/>
    <w:rsid w:val="006B7C85"/>
    <w:rsid w:val="006C07F7"/>
    <w:rsid w:val="006C0A10"/>
    <w:rsid w:val="006C0DEE"/>
    <w:rsid w:val="006C2F1D"/>
    <w:rsid w:val="006C31E1"/>
    <w:rsid w:val="006C33A8"/>
    <w:rsid w:val="006D0AEB"/>
    <w:rsid w:val="006D384E"/>
    <w:rsid w:val="006D5A56"/>
    <w:rsid w:val="006D630D"/>
    <w:rsid w:val="006E3895"/>
    <w:rsid w:val="006F1980"/>
    <w:rsid w:val="006F4502"/>
    <w:rsid w:val="006F582B"/>
    <w:rsid w:val="006F68E4"/>
    <w:rsid w:val="006F6E20"/>
    <w:rsid w:val="00700B3E"/>
    <w:rsid w:val="00702DE0"/>
    <w:rsid w:val="00706024"/>
    <w:rsid w:val="00706D1F"/>
    <w:rsid w:val="00711723"/>
    <w:rsid w:val="007129C2"/>
    <w:rsid w:val="007164B1"/>
    <w:rsid w:val="0072583D"/>
    <w:rsid w:val="007271FA"/>
    <w:rsid w:val="007346AE"/>
    <w:rsid w:val="007358BD"/>
    <w:rsid w:val="00740213"/>
    <w:rsid w:val="00740B63"/>
    <w:rsid w:val="007518A3"/>
    <w:rsid w:val="007565B3"/>
    <w:rsid w:val="007578CE"/>
    <w:rsid w:val="00761C4F"/>
    <w:rsid w:val="00761FF0"/>
    <w:rsid w:val="00764058"/>
    <w:rsid w:val="007724E6"/>
    <w:rsid w:val="00772D0C"/>
    <w:rsid w:val="00775C3F"/>
    <w:rsid w:val="00781321"/>
    <w:rsid w:val="00782E7A"/>
    <w:rsid w:val="00784321"/>
    <w:rsid w:val="007859A9"/>
    <w:rsid w:val="00785DB8"/>
    <w:rsid w:val="00792F14"/>
    <w:rsid w:val="007933D3"/>
    <w:rsid w:val="00797EFA"/>
    <w:rsid w:val="007A1934"/>
    <w:rsid w:val="007A1A90"/>
    <w:rsid w:val="007A2A61"/>
    <w:rsid w:val="007A4149"/>
    <w:rsid w:val="007A54DC"/>
    <w:rsid w:val="007B1064"/>
    <w:rsid w:val="007B5179"/>
    <w:rsid w:val="007B55B6"/>
    <w:rsid w:val="007C48B5"/>
    <w:rsid w:val="007C73B0"/>
    <w:rsid w:val="007D27F3"/>
    <w:rsid w:val="007D54DC"/>
    <w:rsid w:val="007E5B2A"/>
    <w:rsid w:val="007E5C8B"/>
    <w:rsid w:val="007E6820"/>
    <w:rsid w:val="007E7C77"/>
    <w:rsid w:val="007F35A1"/>
    <w:rsid w:val="007F43A4"/>
    <w:rsid w:val="007F66DF"/>
    <w:rsid w:val="00800B1F"/>
    <w:rsid w:val="00810AAD"/>
    <w:rsid w:val="00811B3C"/>
    <w:rsid w:val="00812A1A"/>
    <w:rsid w:val="00813938"/>
    <w:rsid w:val="00813C5B"/>
    <w:rsid w:val="00815638"/>
    <w:rsid w:val="008179D2"/>
    <w:rsid w:val="008225AB"/>
    <w:rsid w:val="00822BC4"/>
    <w:rsid w:val="00824987"/>
    <w:rsid w:val="00825DBB"/>
    <w:rsid w:val="00826F42"/>
    <w:rsid w:val="00827954"/>
    <w:rsid w:val="0083169C"/>
    <w:rsid w:val="008326A6"/>
    <w:rsid w:val="00834CB1"/>
    <w:rsid w:val="00835311"/>
    <w:rsid w:val="0083709E"/>
    <w:rsid w:val="00842ADC"/>
    <w:rsid w:val="00844AA6"/>
    <w:rsid w:val="00845372"/>
    <w:rsid w:val="00846532"/>
    <w:rsid w:val="00850D95"/>
    <w:rsid w:val="0085282F"/>
    <w:rsid w:val="00857EAF"/>
    <w:rsid w:val="00862A62"/>
    <w:rsid w:val="00864987"/>
    <w:rsid w:val="008659C0"/>
    <w:rsid w:val="008707D2"/>
    <w:rsid w:val="00870C62"/>
    <w:rsid w:val="00871F21"/>
    <w:rsid w:val="00875019"/>
    <w:rsid w:val="00875C9B"/>
    <w:rsid w:val="00876FB6"/>
    <w:rsid w:val="008772A4"/>
    <w:rsid w:val="00877DF2"/>
    <w:rsid w:val="00880B18"/>
    <w:rsid w:val="00881E2E"/>
    <w:rsid w:val="008832F7"/>
    <w:rsid w:val="00891DDE"/>
    <w:rsid w:val="00894C3B"/>
    <w:rsid w:val="008954CF"/>
    <w:rsid w:val="00897E45"/>
    <w:rsid w:val="008A28EF"/>
    <w:rsid w:val="008A532A"/>
    <w:rsid w:val="008A605E"/>
    <w:rsid w:val="008A6747"/>
    <w:rsid w:val="008B0DD2"/>
    <w:rsid w:val="008B285A"/>
    <w:rsid w:val="008D296A"/>
    <w:rsid w:val="008D56EA"/>
    <w:rsid w:val="008E4307"/>
    <w:rsid w:val="008E453F"/>
    <w:rsid w:val="008F086A"/>
    <w:rsid w:val="008F0DC4"/>
    <w:rsid w:val="008F2113"/>
    <w:rsid w:val="008F5E5F"/>
    <w:rsid w:val="008F5EEE"/>
    <w:rsid w:val="008F60C6"/>
    <w:rsid w:val="00901DB9"/>
    <w:rsid w:val="009029CA"/>
    <w:rsid w:val="00904A67"/>
    <w:rsid w:val="00905FC0"/>
    <w:rsid w:val="0091441D"/>
    <w:rsid w:val="00920C30"/>
    <w:rsid w:val="00927881"/>
    <w:rsid w:val="009315B2"/>
    <w:rsid w:val="00935187"/>
    <w:rsid w:val="00935302"/>
    <w:rsid w:val="00935828"/>
    <w:rsid w:val="0094036B"/>
    <w:rsid w:val="00941646"/>
    <w:rsid w:val="00943ABB"/>
    <w:rsid w:val="00944C3D"/>
    <w:rsid w:val="00946403"/>
    <w:rsid w:val="0095004C"/>
    <w:rsid w:val="00951D5F"/>
    <w:rsid w:val="009539BF"/>
    <w:rsid w:val="009541E2"/>
    <w:rsid w:val="00960E9C"/>
    <w:rsid w:val="009716F0"/>
    <w:rsid w:val="00975981"/>
    <w:rsid w:val="00975A67"/>
    <w:rsid w:val="00980466"/>
    <w:rsid w:val="00986AD9"/>
    <w:rsid w:val="009918F8"/>
    <w:rsid w:val="009966DE"/>
    <w:rsid w:val="0099714E"/>
    <w:rsid w:val="009A52BA"/>
    <w:rsid w:val="009B0770"/>
    <w:rsid w:val="009B35B9"/>
    <w:rsid w:val="009B69CE"/>
    <w:rsid w:val="009C0861"/>
    <w:rsid w:val="009C0CF2"/>
    <w:rsid w:val="009D06D9"/>
    <w:rsid w:val="009D0D4F"/>
    <w:rsid w:val="009D25AD"/>
    <w:rsid w:val="009D334B"/>
    <w:rsid w:val="009D4B37"/>
    <w:rsid w:val="009D61B1"/>
    <w:rsid w:val="009E70A8"/>
    <w:rsid w:val="009E7E2D"/>
    <w:rsid w:val="009F1A53"/>
    <w:rsid w:val="009F49D3"/>
    <w:rsid w:val="009F4CD6"/>
    <w:rsid w:val="00A00454"/>
    <w:rsid w:val="00A01B21"/>
    <w:rsid w:val="00A04E40"/>
    <w:rsid w:val="00A05775"/>
    <w:rsid w:val="00A0748E"/>
    <w:rsid w:val="00A15F28"/>
    <w:rsid w:val="00A17C0E"/>
    <w:rsid w:val="00A237F0"/>
    <w:rsid w:val="00A24AFD"/>
    <w:rsid w:val="00A30741"/>
    <w:rsid w:val="00A36DC4"/>
    <w:rsid w:val="00A41E72"/>
    <w:rsid w:val="00A428E2"/>
    <w:rsid w:val="00A428EC"/>
    <w:rsid w:val="00A4396F"/>
    <w:rsid w:val="00A45651"/>
    <w:rsid w:val="00A6085D"/>
    <w:rsid w:val="00A60B3B"/>
    <w:rsid w:val="00A61892"/>
    <w:rsid w:val="00A62FF4"/>
    <w:rsid w:val="00A63265"/>
    <w:rsid w:val="00A649C7"/>
    <w:rsid w:val="00A66E2B"/>
    <w:rsid w:val="00A7236A"/>
    <w:rsid w:val="00A74697"/>
    <w:rsid w:val="00A76DF1"/>
    <w:rsid w:val="00A77966"/>
    <w:rsid w:val="00A81124"/>
    <w:rsid w:val="00A82C44"/>
    <w:rsid w:val="00A8550D"/>
    <w:rsid w:val="00A87F3D"/>
    <w:rsid w:val="00A972C6"/>
    <w:rsid w:val="00AA06CB"/>
    <w:rsid w:val="00AA0997"/>
    <w:rsid w:val="00AA23FE"/>
    <w:rsid w:val="00AA4694"/>
    <w:rsid w:val="00AA7405"/>
    <w:rsid w:val="00AB1A37"/>
    <w:rsid w:val="00AB48D0"/>
    <w:rsid w:val="00AB6733"/>
    <w:rsid w:val="00AC2AE6"/>
    <w:rsid w:val="00AC5055"/>
    <w:rsid w:val="00AC641B"/>
    <w:rsid w:val="00AC7E61"/>
    <w:rsid w:val="00AD19A6"/>
    <w:rsid w:val="00AD2CFC"/>
    <w:rsid w:val="00AD52E3"/>
    <w:rsid w:val="00AD6866"/>
    <w:rsid w:val="00AE170D"/>
    <w:rsid w:val="00AE3308"/>
    <w:rsid w:val="00AE34EB"/>
    <w:rsid w:val="00AE728B"/>
    <w:rsid w:val="00AF2397"/>
    <w:rsid w:val="00B002F6"/>
    <w:rsid w:val="00B0593E"/>
    <w:rsid w:val="00B143DB"/>
    <w:rsid w:val="00B14DB6"/>
    <w:rsid w:val="00B155B4"/>
    <w:rsid w:val="00B16700"/>
    <w:rsid w:val="00B24223"/>
    <w:rsid w:val="00B25235"/>
    <w:rsid w:val="00B301AA"/>
    <w:rsid w:val="00B31099"/>
    <w:rsid w:val="00B423D5"/>
    <w:rsid w:val="00B42720"/>
    <w:rsid w:val="00B43C96"/>
    <w:rsid w:val="00B45148"/>
    <w:rsid w:val="00B46DCB"/>
    <w:rsid w:val="00B51991"/>
    <w:rsid w:val="00B5359B"/>
    <w:rsid w:val="00B62452"/>
    <w:rsid w:val="00B62A13"/>
    <w:rsid w:val="00B6612A"/>
    <w:rsid w:val="00B708D8"/>
    <w:rsid w:val="00B71C6D"/>
    <w:rsid w:val="00B8431D"/>
    <w:rsid w:val="00B84552"/>
    <w:rsid w:val="00B86C23"/>
    <w:rsid w:val="00B916C6"/>
    <w:rsid w:val="00B91FDA"/>
    <w:rsid w:val="00B933CD"/>
    <w:rsid w:val="00B9542B"/>
    <w:rsid w:val="00BA07EF"/>
    <w:rsid w:val="00BA2372"/>
    <w:rsid w:val="00BA4224"/>
    <w:rsid w:val="00BA4781"/>
    <w:rsid w:val="00BA5362"/>
    <w:rsid w:val="00BA647C"/>
    <w:rsid w:val="00BB76BF"/>
    <w:rsid w:val="00BC159C"/>
    <w:rsid w:val="00BC1D48"/>
    <w:rsid w:val="00BC6470"/>
    <w:rsid w:val="00BD232D"/>
    <w:rsid w:val="00BE0495"/>
    <w:rsid w:val="00BE0EE1"/>
    <w:rsid w:val="00BF1F65"/>
    <w:rsid w:val="00BF2232"/>
    <w:rsid w:val="00BF55FD"/>
    <w:rsid w:val="00BF7703"/>
    <w:rsid w:val="00C0078D"/>
    <w:rsid w:val="00C04596"/>
    <w:rsid w:val="00C04749"/>
    <w:rsid w:val="00C0590F"/>
    <w:rsid w:val="00C14EA3"/>
    <w:rsid w:val="00C16041"/>
    <w:rsid w:val="00C215ED"/>
    <w:rsid w:val="00C26132"/>
    <w:rsid w:val="00C2648D"/>
    <w:rsid w:val="00C269F8"/>
    <w:rsid w:val="00C33B2C"/>
    <w:rsid w:val="00C35943"/>
    <w:rsid w:val="00C40567"/>
    <w:rsid w:val="00C43DB5"/>
    <w:rsid w:val="00C44D6B"/>
    <w:rsid w:val="00C4555C"/>
    <w:rsid w:val="00C46745"/>
    <w:rsid w:val="00C509F6"/>
    <w:rsid w:val="00C520BD"/>
    <w:rsid w:val="00C55939"/>
    <w:rsid w:val="00C56366"/>
    <w:rsid w:val="00C60531"/>
    <w:rsid w:val="00C60E2E"/>
    <w:rsid w:val="00C6103D"/>
    <w:rsid w:val="00C61771"/>
    <w:rsid w:val="00C620C7"/>
    <w:rsid w:val="00C62F59"/>
    <w:rsid w:val="00C6731A"/>
    <w:rsid w:val="00C67AB3"/>
    <w:rsid w:val="00C67D3C"/>
    <w:rsid w:val="00C75C1C"/>
    <w:rsid w:val="00C805A8"/>
    <w:rsid w:val="00C84520"/>
    <w:rsid w:val="00C84F26"/>
    <w:rsid w:val="00C858BA"/>
    <w:rsid w:val="00C87A6A"/>
    <w:rsid w:val="00C90D0A"/>
    <w:rsid w:val="00C925FF"/>
    <w:rsid w:val="00C9395A"/>
    <w:rsid w:val="00C93B61"/>
    <w:rsid w:val="00C94BE2"/>
    <w:rsid w:val="00C97940"/>
    <w:rsid w:val="00CA1A66"/>
    <w:rsid w:val="00CA5C73"/>
    <w:rsid w:val="00CB137F"/>
    <w:rsid w:val="00CB37B4"/>
    <w:rsid w:val="00CB4EFD"/>
    <w:rsid w:val="00CB7AE5"/>
    <w:rsid w:val="00CC11B3"/>
    <w:rsid w:val="00CC33F9"/>
    <w:rsid w:val="00CC48BD"/>
    <w:rsid w:val="00CC5C49"/>
    <w:rsid w:val="00CC6A12"/>
    <w:rsid w:val="00CC766A"/>
    <w:rsid w:val="00CD2C80"/>
    <w:rsid w:val="00CD3577"/>
    <w:rsid w:val="00CD3D2B"/>
    <w:rsid w:val="00CD47A2"/>
    <w:rsid w:val="00CD4B37"/>
    <w:rsid w:val="00CE0299"/>
    <w:rsid w:val="00CE0A6A"/>
    <w:rsid w:val="00CE102A"/>
    <w:rsid w:val="00CE232A"/>
    <w:rsid w:val="00CE549B"/>
    <w:rsid w:val="00CE6A60"/>
    <w:rsid w:val="00CE7A10"/>
    <w:rsid w:val="00CF4D9C"/>
    <w:rsid w:val="00CF597E"/>
    <w:rsid w:val="00CF5BA7"/>
    <w:rsid w:val="00D020D8"/>
    <w:rsid w:val="00D023BA"/>
    <w:rsid w:val="00D10652"/>
    <w:rsid w:val="00D135B7"/>
    <w:rsid w:val="00D16F86"/>
    <w:rsid w:val="00D20B30"/>
    <w:rsid w:val="00D21F6C"/>
    <w:rsid w:val="00D230F7"/>
    <w:rsid w:val="00D26512"/>
    <w:rsid w:val="00D26AAF"/>
    <w:rsid w:val="00D315CC"/>
    <w:rsid w:val="00D331B7"/>
    <w:rsid w:val="00D335ED"/>
    <w:rsid w:val="00D33B12"/>
    <w:rsid w:val="00D3711B"/>
    <w:rsid w:val="00D37652"/>
    <w:rsid w:val="00D43CC1"/>
    <w:rsid w:val="00D5082A"/>
    <w:rsid w:val="00D57538"/>
    <w:rsid w:val="00D64C16"/>
    <w:rsid w:val="00D73088"/>
    <w:rsid w:val="00D774E5"/>
    <w:rsid w:val="00D82350"/>
    <w:rsid w:val="00D83B94"/>
    <w:rsid w:val="00D84B4A"/>
    <w:rsid w:val="00D86A2F"/>
    <w:rsid w:val="00D87B95"/>
    <w:rsid w:val="00D9036E"/>
    <w:rsid w:val="00D92398"/>
    <w:rsid w:val="00DA1E16"/>
    <w:rsid w:val="00DA4BBB"/>
    <w:rsid w:val="00DA71C8"/>
    <w:rsid w:val="00DB5108"/>
    <w:rsid w:val="00DB6168"/>
    <w:rsid w:val="00DB61E0"/>
    <w:rsid w:val="00DB6692"/>
    <w:rsid w:val="00DB751B"/>
    <w:rsid w:val="00DC23B6"/>
    <w:rsid w:val="00DC49DA"/>
    <w:rsid w:val="00DD5C8F"/>
    <w:rsid w:val="00DD7D69"/>
    <w:rsid w:val="00DE1C0E"/>
    <w:rsid w:val="00DE2879"/>
    <w:rsid w:val="00DE4D23"/>
    <w:rsid w:val="00DE5607"/>
    <w:rsid w:val="00DF42F6"/>
    <w:rsid w:val="00DF4477"/>
    <w:rsid w:val="00E00908"/>
    <w:rsid w:val="00E01BC8"/>
    <w:rsid w:val="00E04915"/>
    <w:rsid w:val="00E04E1D"/>
    <w:rsid w:val="00E065A7"/>
    <w:rsid w:val="00E12AD2"/>
    <w:rsid w:val="00E13771"/>
    <w:rsid w:val="00E138B2"/>
    <w:rsid w:val="00E14489"/>
    <w:rsid w:val="00E171C0"/>
    <w:rsid w:val="00E32971"/>
    <w:rsid w:val="00E32C26"/>
    <w:rsid w:val="00E32F70"/>
    <w:rsid w:val="00E33FD9"/>
    <w:rsid w:val="00E43E61"/>
    <w:rsid w:val="00E441BA"/>
    <w:rsid w:val="00E44A67"/>
    <w:rsid w:val="00E4503E"/>
    <w:rsid w:val="00E474E4"/>
    <w:rsid w:val="00E47E37"/>
    <w:rsid w:val="00E533CA"/>
    <w:rsid w:val="00E53CD0"/>
    <w:rsid w:val="00E5466A"/>
    <w:rsid w:val="00E60E60"/>
    <w:rsid w:val="00E61067"/>
    <w:rsid w:val="00E70A26"/>
    <w:rsid w:val="00E72BA8"/>
    <w:rsid w:val="00E73140"/>
    <w:rsid w:val="00E774B0"/>
    <w:rsid w:val="00E77589"/>
    <w:rsid w:val="00E82722"/>
    <w:rsid w:val="00E928D7"/>
    <w:rsid w:val="00EA7491"/>
    <w:rsid w:val="00EB0995"/>
    <w:rsid w:val="00EB1731"/>
    <w:rsid w:val="00EB51A9"/>
    <w:rsid w:val="00EC10CC"/>
    <w:rsid w:val="00EC37E0"/>
    <w:rsid w:val="00EC5FAC"/>
    <w:rsid w:val="00EC7968"/>
    <w:rsid w:val="00ED14DB"/>
    <w:rsid w:val="00ED225F"/>
    <w:rsid w:val="00ED462D"/>
    <w:rsid w:val="00EE0A71"/>
    <w:rsid w:val="00EE15D4"/>
    <w:rsid w:val="00EE5A24"/>
    <w:rsid w:val="00EF02D4"/>
    <w:rsid w:val="00EF1CEC"/>
    <w:rsid w:val="00EF5044"/>
    <w:rsid w:val="00EF6571"/>
    <w:rsid w:val="00EF66F7"/>
    <w:rsid w:val="00F01E46"/>
    <w:rsid w:val="00F05B29"/>
    <w:rsid w:val="00F163A4"/>
    <w:rsid w:val="00F17F2D"/>
    <w:rsid w:val="00F24CA9"/>
    <w:rsid w:val="00F26BCC"/>
    <w:rsid w:val="00F30F87"/>
    <w:rsid w:val="00F317D8"/>
    <w:rsid w:val="00F3482A"/>
    <w:rsid w:val="00F37116"/>
    <w:rsid w:val="00F45309"/>
    <w:rsid w:val="00F4591C"/>
    <w:rsid w:val="00F54393"/>
    <w:rsid w:val="00F55407"/>
    <w:rsid w:val="00F57B91"/>
    <w:rsid w:val="00F6017C"/>
    <w:rsid w:val="00F632CB"/>
    <w:rsid w:val="00F63FB7"/>
    <w:rsid w:val="00F65A26"/>
    <w:rsid w:val="00F6664E"/>
    <w:rsid w:val="00F761AA"/>
    <w:rsid w:val="00F85A4E"/>
    <w:rsid w:val="00F85CB2"/>
    <w:rsid w:val="00F86369"/>
    <w:rsid w:val="00F90B8F"/>
    <w:rsid w:val="00F96AF1"/>
    <w:rsid w:val="00FA2EA5"/>
    <w:rsid w:val="00FA5B43"/>
    <w:rsid w:val="00FB2658"/>
    <w:rsid w:val="00FB4C18"/>
    <w:rsid w:val="00FB521C"/>
    <w:rsid w:val="00FB6920"/>
    <w:rsid w:val="00FC1C21"/>
    <w:rsid w:val="00FC6216"/>
    <w:rsid w:val="00FC6337"/>
    <w:rsid w:val="00FD23F4"/>
    <w:rsid w:val="00FD2E32"/>
    <w:rsid w:val="00FD76A4"/>
    <w:rsid w:val="00FD77B1"/>
    <w:rsid w:val="00FE20D9"/>
    <w:rsid w:val="00FE4D7E"/>
    <w:rsid w:val="00FE5CEC"/>
    <w:rsid w:val="00FE6BC6"/>
    <w:rsid w:val="00FE6F4F"/>
    <w:rsid w:val="00FF4C35"/>
    <w:rsid w:val="00FF6C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46982"/>
  <w15:docId w15:val="{422183E0-3432-42CC-B376-2387D4F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5019"/>
    <w:rPr>
      <w:rFonts w:ascii="Arial" w:hAnsi="Arial"/>
    </w:rPr>
  </w:style>
  <w:style w:type="paragraph" w:styleId="berschrift1">
    <w:name w:val="heading 1"/>
    <w:basedOn w:val="Standard"/>
    <w:next w:val="Standard"/>
    <w:link w:val="berschrift1Zchn"/>
    <w:uiPriority w:val="9"/>
    <w:qFormat/>
    <w:rsid w:val="007E7C77"/>
    <w:pPr>
      <w:keepNext/>
      <w:keepLines/>
      <w:numPr>
        <w:numId w:val="2"/>
      </w:numPr>
      <w:spacing w:before="480" w:after="360"/>
      <w:outlineLvl w:val="0"/>
    </w:pPr>
    <w:rPr>
      <w:rFonts w:eastAsiaTheme="majorEastAsia" w:cstheme="majorBidi"/>
      <w:b/>
      <w:bCs/>
      <w:sz w:val="24"/>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rPr>
  </w:style>
  <w:style w:type="paragraph" w:styleId="berschrift4">
    <w:name w:val="heading 4"/>
    <w:basedOn w:val="Standard"/>
    <w:next w:val="Standard"/>
    <w:link w:val="berschrift4Zchn"/>
    <w:unhideWhenUsed/>
    <w:qFormat/>
    <w:rsid w:val="006C0A10"/>
    <w:pPr>
      <w:keepNext/>
      <w:keepLines/>
      <w:numPr>
        <w:ilvl w:val="3"/>
        <w:numId w:val="33"/>
      </w:numPr>
      <w:spacing w:after="0" w:line="248" w:lineRule="exact"/>
      <w:outlineLvl w:val="3"/>
    </w:pPr>
    <w:rPr>
      <w:rFonts w:ascii="Arial Black" w:eastAsiaTheme="majorEastAsia" w:hAnsi="Arial Black" w:cstheme="majorBidi"/>
      <w:bCs/>
      <w:iCs/>
      <w:sz w:val="21"/>
      <w:szCs w:val="20"/>
    </w:rPr>
  </w:style>
  <w:style w:type="paragraph" w:styleId="berschrift5">
    <w:name w:val="heading 5"/>
    <w:basedOn w:val="Standard"/>
    <w:next w:val="Standard"/>
    <w:link w:val="berschrift5Zchn"/>
    <w:qFormat/>
    <w:rsid w:val="006C0A10"/>
    <w:pPr>
      <w:keepNext/>
      <w:numPr>
        <w:ilvl w:val="4"/>
        <w:numId w:val="33"/>
      </w:numPr>
      <w:spacing w:before="240" w:after="240" w:line="240" w:lineRule="auto"/>
      <w:jc w:val="both"/>
      <w:outlineLvl w:val="4"/>
    </w:pPr>
    <w:rPr>
      <w:rFonts w:eastAsia="Times New Roman" w:cs="Times New Roman"/>
      <w:b/>
      <w:lang w:eastAsia="de-CH"/>
    </w:rPr>
  </w:style>
  <w:style w:type="paragraph" w:styleId="berschrift6">
    <w:name w:val="heading 6"/>
    <w:basedOn w:val="Standard"/>
    <w:next w:val="Standard"/>
    <w:link w:val="berschrift6Zchn"/>
    <w:qFormat/>
    <w:rsid w:val="006C0A10"/>
    <w:pPr>
      <w:keepNext/>
      <w:numPr>
        <w:ilvl w:val="5"/>
        <w:numId w:val="33"/>
      </w:numPr>
      <w:tabs>
        <w:tab w:val="left" w:pos="1418"/>
        <w:tab w:val="left" w:pos="1985"/>
        <w:tab w:val="left" w:pos="2835"/>
      </w:tabs>
      <w:spacing w:after="120" w:line="200" w:lineRule="atLeast"/>
      <w:jc w:val="both"/>
      <w:outlineLvl w:val="5"/>
    </w:pPr>
    <w:rPr>
      <w:rFonts w:eastAsia="Times New Roman" w:cs="Times New Roman"/>
      <w:b/>
      <w:u w:val="single"/>
      <w:lang w:eastAsia="de-CH"/>
    </w:rPr>
  </w:style>
  <w:style w:type="paragraph" w:styleId="berschrift7">
    <w:name w:val="heading 7"/>
    <w:basedOn w:val="Standard"/>
    <w:next w:val="Standard"/>
    <w:link w:val="berschrift7Zchn"/>
    <w:qFormat/>
    <w:rsid w:val="006C0A10"/>
    <w:pPr>
      <w:numPr>
        <w:ilvl w:val="6"/>
        <w:numId w:val="33"/>
      </w:numPr>
      <w:spacing w:before="240" w:after="60" w:line="240" w:lineRule="auto"/>
      <w:jc w:val="both"/>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qFormat/>
    <w:rsid w:val="006C0A10"/>
    <w:pPr>
      <w:numPr>
        <w:ilvl w:val="7"/>
        <w:numId w:val="33"/>
      </w:numPr>
      <w:spacing w:before="240" w:after="60" w:line="240" w:lineRule="auto"/>
      <w:jc w:val="both"/>
      <w:outlineLvl w:val="7"/>
    </w:pPr>
    <w:rPr>
      <w:rFonts w:ascii="Times New Roman" w:eastAsia="Times New Roman" w:hAnsi="Times New Roman" w:cs="Times New Roman"/>
      <w:i/>
      <w:iCs/>
      <w:sz w:val="24"/>
      <w:szCs w:val="24"/>
      <w:lang w:eastAsia="de-CH"/>
    </w:rPr>
  </w:style>
  <w:style w:type="paragraph" w:styleId="berschrift9">
    <w:name w:val="heading 9"/>
    <w:basedOn w:val="Standard"/>
    <w:next w:val="Standard"/>
    <w:link w:val="berschrift9Zchn"/>
    <w:qFormat/>
    <w:rsid w:val="006C0A10"/>
    <w:pPr>
      <w:numPr>
        <w:ilvl w:val="8"/>
        <w:numId w:val="33"/>
      </w:numPr>
      <w:spacing w:before="240" w:after="60" w:line="240" w:lineRule="auto"/>
      <w:jc w:val="both"/>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semiHidden/>
    <w:rsid w:val="00202D5E"/>
    <w:rPr>
      <w:rFonts w:ascii="Arial" w:hAnsi="Arial"/>
      <w:sz w:val="20"/>
      <w:szCs w:val="20"/>
    </w:rPr>
  </w:style>
  <w:style w:type="character" w:styleId="Funotenzeichen">
    <w:name w:val="footnote reference"/>
    <w:basedOn w:val="Absatz-Standardschriftart"/>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7E7C77"/>
    <w:rPr>
      <w:rFonts w:ascii="Arial" w:eastAsiaTheme="majorEastAsia" w:hAnsi="Arial" w:cstheme="majorBidi"/>
      <w:b/>
      <w:bCs/>
      <w:sz w:val="24"/>
      <w:szCs w:val="28"/>
    </w:rPr>
  </w:style>
  <w:style w:type="paragraph" w:customStyle="1" w:styleId="Artikel">
    <w:name w:val="Artikel"/>
    <w:basedOn w:val="Standard"/>
    <w:next w:val="Standard"/>
    <w:autoRedefine/>
    <w:qFormat/>
    <w:rsid w:val="0044481E"/>
    <w:pPr>
      <w:keepNext/>
      <w:spacing w:before="360" w:after="120"/>
      <w:ind w:left="851" w:hanging="851"/>
    </w:pPr>
    <w:rPr>
      <w:b/>
      <w:kern w:val="22"/>
    </w:rPr>
  </w:style>
  <w:style w:type="paragraph" w:customStyle="1" w:styleId="AufzhlungStriche">
    <w:name w:val="Aufzählung Striche"/>
    <w:basedOn w:val="Standard"/>
    <w:qFormat/>
    <w:rsid w:val="002B2957"/>
    <w:pPr>
      <w:numPr>
        <w:numId w:val="3"/>
      </w:numPr>
      <w:tabs>
        <w:tab w:val="left" w:pos="3969"/>
      </w:tabs>
      <w:ind w:left="851"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 w:type="paragraph" w:customStyle="1" w:styleId="Default">
    <w:name w:val="Default"/>
    <w:rsid w:val="00A82C44"/>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A54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54DC"/>
    <w:rPr>
      <w:rFonts w:ascii="Segoe UI" w:hAnsi="Segoe UI" w:cs="Segoe UI"/>
      <w:sz w:val="18"/>
      <w:szCs w:val="18"/>
    </w:rPr>
  </w:style>
  <w:style w:type="paragraph" w:styleId="Listenabsatz">
    <w:name w:val="List Paragraph"/>
    <w:basedOn w:val="Standard"/>
    <w:uiPriority w:val="34"/>
    <w:qFormat/>
    <w:rsid w:val="00975981"/>
    <w:pPr>
      <w:ind w:left="720"/>
      <w:contextualSpacing/>
    </w:pPr>
  </w:style>
  <w:style w:type="paragraph" w:customStyle="1" w:styleId="Text">
    <w:name w:val="Text"/>
    <w:link w:val="TextZchn"/>
    <w:qFormat/>
    <w:rsid w:val="004F0728"/>
    <w:pPr>
      <w:spacing w:after="120"/>
    </w:pPr>
    <w:rPr>
      <w:rFonts w:ascii="Arial" w:hAnsi="Arial"/>
    </w:rPr>
  </w:style>
  <w:style w:type="character" w:customStyle="1" w:styleId="TextZchn">
    <w:name w:val="Text Zchn"/>
    <w:basedOn w:val="Absatz-Standardschriftart"/>
    <w:link w:val="Text"/>
    <w:rsid w:val="004F0728"/>
    <w:rPr>
      <w:rFonts w:ascii="Arial" w:hAnsi="Arial"/>
    </w:rPr>
  </w:style>
  <w:style w:type="character" w:styleId="Kommentarzeichen">
    <w:name w:val="annotation reference"/>
    <w:basedOn w:val="Absatz-Standardschriftart"/>
    <w:uiPriority w:val="99"/>
    <w:semiHidden/>
    <w:unhideWhenUsed/>
    <w:rsid w:val="00B155B4"/>
    <w:rPr>
      <w:sz w:val="16"/>
      <w:szCs w:val="16"/>
    </w:rPr>
  </w:style>
  <w:style w:type="paragraph" w:styleId="Kommentartext">
    <w:name w:val="annotation text"/>
    <w:basedOn w:val="Standard"/>
    <w:link w:val="KommentartextZchn"/>
    <w:uiPriority w:val="99"/>
    <w:unhideWhenUsed/>
    <w:rsid w:val="00B155B4"/>
    <w:pPr>
      <w:spacing w:line="240" w:lineRule="auto"/>
    </w:pPr>
    <w:rPr>
      <w:sz w:val="20"/>
      <w:szCs w:val="20"/>
    </w:rPr>
  </w:style>
  <w:style w:type="character" w:customStyle="1" w:styleId="KommentartextZchn">
    <w:name w:val="Kommentartext Zchn"/>
    <w:basedOn w:val="Absatz-Standardschriftart"/>
    <w:link w:val="Kommentartext"/>
    <w:uiPriority w:val="99"/>
    <w:rsid w:val="00B155B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E7C77"/>
    <w:rPr>
      <w:b/>
      <w:bCs/>
    </w:rPr>
  </w:style>
  <w:style w:type="character" w:customStyle="1" w:styleId="KommentarthemaZchn">
    <w:name w:val="Kommentarthema Zchn"/>
    <w:basedOn w:val="KommentartextZchn"/>
    <w:link w:val="Kommentarthema"/>
    <w:uiPriority w:val="99"/>
    <w:semiHidden/>
    <w:rsid w:val="007E7C77"/>
    <w:rPr>
      <w:rFonts w:ascii="Arial" w:hAnsi="Arial"/>
      <w:b/>
      <w:bCs/>
      <w:sz w:val="20"/>
      <w:szCs w:val="20"/>
    </w:rPr>
  </w:style>
  <w:style w:type="table" w:styleId="Tabellenraster">
    <w:name w:val="Table Grid"/>
    <w:basedOn w:val="NormaleTabelle"/>
    <w:uiPriority w:val="59"/>
    <w:rsid w:val="00DD5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C4866"/>
    <w:rPr>
      <w:color w:val="0000FF"/>
      <w:u w:val="single"/>
    </w:rPr>
  </w:style>
  <w:style w:type="paragraph" w:styleId="berarbeitung">
    <w:name w:val="Revision"/>
    <w:hidden/>
    <w:uiPriority w:val="99"/>
    <w:semiHidden/>
    <w:rsid w:val="00C94BE2"/>
    <w:pPr>
      <w:spacing w:after="0" w:line="240" w:lineRule="auto"/>
    </w:pPr>
    <w:rPr>
      <w:rFonts w:ascii="Arial" w:hAnsi="Arial"/>
    </w:rPr>
  </w:style>
  <w:style w:type="character" w:customStyle="1" w:styleId="berschrift4Zchn">
    <w:name w:val="Überschrift 4 Zchn"/>
    <w:basedOn w:val="Absatz-Standardschriftart"/>
    <w:link w:val="berschrift4"/>
    <w:rsid w:val="006C0A10"/>
    <w:rPr>
      <w:rFonts w:ascii="Arial Black" w:eastAsiaTheme="majorEastAsia" w:hAnsi="Arial Black" w:cstheme="majorBidi"/>
      <w:bCs/>
      <w:iCs/>
      <w:sz w:val="21"/>
      <w:szCs w:val="20"/>
    </w:rPr>
  </w:style>
  <w:style w:type="character" w:customStyle="1" w:styleId="berschrift5Zchn">
    <w:name w:val="Überschrift 5 Zchn"/>
    <w:basedOn w:val="Absatz-Standardschriftart"/>
    <w:link w:val="berschrift5"/>
    <w:rsid w:val="006C0A10"/>
    <w:rPr>
      <w:rFonts w:ascii="Arial" w:eastAsia="Times New Roman" w:hAnsi="Arial" w:cs="Times New Roman"/>
      <w:b/>
      <w:lang w:eastAsia="de-CH"/>
    </w:rPr>
  </w:style>
  <w:style w:type="character" w:customStyle="1" w:styleId="berschrift6Zchn">
    <w:name w:val="Überschrift 6 Zchn"/>
    <w:basedOn w:val="Absatz-Standardschriftart"/>
    <w:link w:val="berschrift6"/>
    <w:rsid w:val="006C0A10"/>
    <w:rPr>
      <w:rFonts w:ascii="Arial" w:eastAsia="Times New Roman" w:hAnsi="Arial" w:cs="Times New Roman"/>
      <w:b/>
      <w:u w:val="single"/>
      <w:lang w:eastAsia="de-CH"/>
    </w:rPr>
  </w:style>
  <w:style w:type="character" w:customStyle="1" w:styleId="berschrift7Zchn">
    <w:name w:val="Überschrift 7 Zchn"/>
    <w:basedOn w:val="Absatz-Standardschriftart"/>
    <w:link w:val="berschrift7"/>
    <w:rsid w:val="006C0A10"/>
    <w:rPr>
      <w:rFonts w:ascii="Times New Roman" w:eastAsia="Times New Roman" w:hAnsi="Times New Roman" w:cs="Times New Roman"/>
      <w:sz w:val="24"/>
      <w:szCs w:val="24"/>
      <w:lang w:eastAsia="de-CH"/>
    </w:rPr>
  </w:style>
  <w:style w:type="character" w:customStyle="1" w:styleId="berschrift8Zchn">
    <w:name w:val="Überschrift 8 Zchn"/>
    <w:basedOn w:val="Absatz-Standardschriftart"/>
    <w:link w:val="berschrift8"/>
    <w:rsid w:val="006C0A10"/>
    <w:rPr>
      <w:rFonts w:ascii="Times New Roman" w:eastAsia="Times New Roman" w:hAnsi="Times New Roman" w:cs="Times New Roman"/>
      <w:i/>
      <w:iCs/>
      <w:sz w:val="24"/>
      <w:szCs w:val="24"/>
      <w:lang w:eastAsia="de-CH"/>
    </w:rPr>
  </w:style>
  <w:style w:type="character" w:customStyle="1" w:styleId="berschrift9Zchn">
    <w:name w:val="Überschrift 9 Zchn"/>
    <w:basedOn w:val="Absatz-Standardschriftart"/>
    <w:link w:val="berschrift9"/>
    <w:rsid w:val="006C0A10"/>
    <w:rPr>
      <w:rFonts w:ascii="Arial" w:eastAsia="Times New Roman" w:hAnsi="Arial" w:cs="Arial"/>
      <w:lang w:eastAsia="de-CH"/>
    </w:rPr>
  </w:style>
  <w:style w:type="paragraph" w:customStyle="1" w:styleId="Titel1">
    <w:name w:val="Titel_1"/>
    <w:basedOn w:val="Standard"/>
    <w:next w:val="Standard"/>
    <w:rsid w:val="006C0A10"/>
    <w:pPr>
      <w:numPr>
        <w:numId w:val="33"/>
      </w:numPr>
      <w:spacing w:before="320" w:after="360" w:line="360" w:lineRule="exact"/>
    </w:pPr>
    <w:rPr>
      <w:rFonts w:ascii="Arial Black" w:hAnsi="Arial Black"/>
      <w:sz w:val="32"/>
      <w:szCs w:val="32"/>
      <w:u w:val="double"/>
    </w:rPr>
  </w:style>
  <w:style w:type="paragraph" w:customStyle="1" w:styleId="Titel2">
    <w:name w:val="Titel_2"/>
    <w:basedOn w:val="Standard"/>
    <w:next w:val="Standard"/>
    <w:rsid w:val="006C0A10"/>
    <w:pPr>
      <w:numPr>
        <w:ilvl w:val="1"/>
        <w:numId w:val="33"/>
      </w:numPr>
      <w:spacing w:after="248" w:line="248" w:lineRule="exact"/>
      <w:ind w:left="851" w:hanging="851"/>
    </w:pPr>
    <w:rPr>
      <w:rFonts w:ascii="Arial Black" w:hAnsi="Arial Black"/>
      <w:sz w:val="21"/>
      <w:u w:val="single"/>
    </w:rPr>
  </w:style>
  <w:style w:type="paragraph" w:customStyle="1" w:styleId="Titel3">
    <w:name w:val="Titel_3"/>
    <w:basedOn w:val="Standard"/>
    <w:rsid w:val="006C0A10"/>
    <w:pPr>
      <w:numPr>
        <w:ilvl w:val="2"/>
        <w:numId w:val="33"/>
      </w:numPr>
      <w:spacing w:after="248" w:line="248" w:lineRule="exact"/>
      <w:ind w:left="851" w:hanging="851"/>
    </w:pPr>
    <w:rPr>
      <w:sz w:val="21"/>
    </w:rPr>
  </w:style>
  <w:style w:type="paragraph" w:customStyle="1" w:styleId="srnummer">
    <w:name w:val="srnummer"/>
    <w:basedOn w:val="Standard"/>
    <w:rsid w:val="006B7C85"/>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NichtaufgelsteErwhnung">
    <w:name w:val="Unresolved Mention"/>
    <w:basedOn w:val="Absatz-Standardschriftart"/>
    <w:uiPriority w:val="99"/>
    <w:semiHidden/>
    <w:unhideWhenUsed/>
    <w:rsid w:val="00BA0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0364">
      <w:bodyDiv w:val="1"/>
      <w:marLeft w:val="0"/>
      <w:marRight w:val="0"/>
      <w:marTop w:val="0"/>
      <w:marBottom w:val="0"/>
      <w:divBdr>
        <w:top w:val="none" w:sz="0" w:space="0" w:color="auto"/>
        <w:left w:val="none" w:sz="0" w:space="0" w:color="auto"/>
        <w:bottom w:val="none" w:sz="0" w:space="0" w:color="auto"/>
        <w:right w:val="none" w:sz="0" w:space="0" w:color="auto"/>
      </w:divBdr>
    </w:div>
    <w:div w:id="612130614">
      <w:bodyDiv w:val="1"/>
      <w:marLeft w:val="0"/>
      <w:marRight w:val="0"/>
      <w:marTop w:val="0"/>
      <w:marBottom w:val="0"/>
      <w:divBdr>
        <w:top w:val="none" w:sz="0" w:space="0" w:color="auto"/>
        <w:left w:val="none" w:sz="0" w:space="0" w:color="auto"/>
        <w:bottom w:val="none" w:sz="0" w:space="0" w:color="auto"/>
        <w:right w:val="none" w:sz="0" w:space="0" w:color="auto"/>
      </w:divBdr>
    </w:div>
    <w:div w:id="18713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fu.admin.ch/dam/bafu/de/dokumente/wasser/uv-umwelt-vollzug/wegleitung_grundwasserschutz.pdf.download.pdf/wegleitung_grundwasserschutz.pdf" TargetMode="External"/><Relationship Id="rId1" Type="http://schemas.openxmlformats.org/officeDocument/2006/relationships/hyperlink" Target="https://oereb.geo.gr.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RM</Value>
    </Language>
    <DateString xmlns="47d2a402-d77b-4bbf-8606-249d8b7d3cfc">2025-11-18T23:00:00+00:00</DateString>
    <Dokumentart xmlns="aaa33bb4-a131-48f4-9bc1-82a00e57a64a">
      <Value>anderes!</Value>
    </Dokumentart>
    <Numero xmlns="aaa33bb4-a131-48f4-9bc1-82a00e57a64a" xsi:nil="true"/>
    <Kurzform xmlns="aaa33bb4-a131-48f4-9bc1-82a00e57a64a">ANU-406-12r</Kurzform>
    <CustomerID xmlns="http://schemas.microsoft.com/sharepoint/v3">ANU-406-12r</CustomerID>
    <Zielgruppe xmlns="aaa33bb4-a131-48f4-9bc1-82a00e57a64a"/>
    <ExemplarWeiteres xmlns="aaa33bb4-a131-48f4-9bc1-82a00e57a64a" xsi:nil="true"/>
    <Schluesselwort xmlns="aaa33bb4-a131-48f4-9bc1-82a00e57a6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2520-4F4D-4F98-A912-83D18D82880A}">
  <ds:schemaRefs>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aaa33bb4-a131-48f4-9bc1-82a00e57a64a"/>
    <ds:schemaRef ds:uri="http://purl.org/dc/dcmitype/"/>
    <ds:schemaRef ds:uri="http://schemas.microsoft.com/office/infopath/2007/PartnerControls"/>
    <ds:schemaRef ds:uri="47d2a402-d77b-4bbf-8606-249d8b7d3cfc"/>
    <ds:schemaRef ds:uri="http://schemas.microsoft.com/sharepoint/v3"/>
  </ds:schemaRefs>
</ds:datastoreItem>
</file>

<file path=customXml/itemProps2.xml><?xml version="1.0" encoding="utf-8"?>
<ds:datastoreItem xmlns:ds="http://schemas.openxmlformats.org/officeDocument/2006/customXml" ds:itemID="{9E3E4D54-7BC0-4838-BF7F-F8660B5E9328}">
  <ds:schemaRefs>
    <ds:schemaRef ds:uri="http://schemas.microsoft.com/sharepoint/v3/contenttype/forms"/>
  </ds:schemaRefs>
</ds:datastoreItem>
</file>

<file path=customXml/itemProps3.xml><?xml version="1.0" encoding="utf-8"?>
<ds:datastoreItem xmlns:ds="http://schemas.openxmlformats.org/officeDocument/2006/customXml" ds:itemID="{E41F215D-6A59-4BC1-8F90-FDD96E5F6416}"/>
</file>

<file path=customXml/itemProps4.xml><?xml version="1.0" encoding="utf-8"?>
<ds:datastoreItem xmlns:ds="http://schemas.openxmlformats.org/officeDocument/2006/customXml" ds:itemID="{0F0BE297-8EFE-4818-BBF1-0B9A8BB5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4053</Words>
  <Characters>25535</Characters>
  <Application>Microsoft Office Word</Application>
  <DocSecurity>4</DocSecurity>
  <Lines>212</Lines>
  <Paragraphs>59</Paragraphs>
  <ScaleCrop>false</ScaleCrop>
  <HeadingPairs>
    <vt:vector size="2" baseType="variant">
      <vt:variant>
        <vt:lpstr>Titel</vt:lpstr>
      </vt:variant>
      <vt:variant>
        <vt:i4>1</vt:i4>
      </vt:variant>
    </vt:vector>
  </HeadingPairs>
  <TitlesOfParts>
    <vt:vector size="1" baseType="lpstr">
      <vt:lpstr>ANU-406-12rm</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 Reglament per zonas da protecziun da l'aua sutterrana</dc:title>
  <dc:subject/>
  <dc:creator>Schneller Alessandra</dc:creator>
  <cp:keywords/>
  <dc:description/>
  <cp:lastModifiedBy>Jäger Melanie (ANU GR)</cp:lastModifiedBy>
  <cp:revision>2</cp:revision>
  <cp:lastPrinted>2025-10-07T07:22:00Z</cp:lastPrinted>
  <dcterms:created xsi:type="dcterms:W3CDTF">2026-03-11T09:59:00Z</dcterms:created>
  <dcterms:modified xsi:type="dcterms:W3CDTF">2026-03-11T09:59:00Z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4.Selektion">
    <vt:lpwstr>thisdoc=1</vt:lpwstr>
  </property>
  <property fmtid="{D5CDD505-2E9C-101B-9397-08002B2CF9AE}" pid="3" name="DOK_3.Selektion">
    <vt:lpwstr>thisdoc=1</vt:lpwstr>
  </property>
  <property fmtid="{D5CDD505-2E9C-101B-9397-08002B2CF9AE}" pid="4" name="EIN_5.Selektion">
    <vt:lpwstr>ZSZ_ZSZ_NAME= 'Register ANU'</vt:lpwstr>
  </property>
  <property fmtid="{D5CDD505-2E9C-101B-9397-08002B2CF9AE}" pid="5" name="ContentTypeId">
    <vt:lpwstr>0x0101003B9A4BAD06C92748B2C8CA92399C5FA3</vt:lpwstr>
  </property>
  <property fmtid="{D5CDD505-2E9C-101B-9397-08002B2CF9AE}" pid="6" name="ZWS_6.Selektion">
    <vt:lpwstr>ZSZ_ZSZ_NAME= 'Beteiligter'</vt:lpwstr>
  </property>
  <property fmtid="{D5CDD505-2E9C-101B-9397-08002B2CF9AE}" pid="7" name="ZWS_6.SelektionManuell">
    <vt:bool>true</vt:bool>
  </property>
  <property fmtid="{D5CDD505-2E9C-101B-9397-08002B2CF9AE}" pid="8" name="MSIP_Label_fbfc5642-2d7f-4e68-9674-ab3e35a89b06_Enabled">
    <vt:lpwstr>true</vt:lpwstr>
  </property>
  <property fmtid="{D5CDD505-2E9C-101B-9397-08002B2CF9AE}" pid="9" name="MSIP_Label_fbfc5642-2d7f-4e68-9674-ab3e35a89b06_SetDate">
    <vt:lpwstr>2025-05-12T14:54:35Z</vt:lpwstr>
  </property>
  <property fmtid="{D5CDD505-2E9C-101B-9397-08002B2CF9AE}" pid="10" name="MSIP_Label_fbfc5642-2d7f-4e68-9674-ab3e35a89b06_Method">
    <vt:lpwstr>Standard</vt:lpwstr>
  </property>
  <property fmtid="{D5CDD505-2E9C-101B-9397-08002B2CF9AE}" pid="11" name="MSIP_Label_fbfc5642-2d7f-4e68-9674-ab3e35a89b06_Name">
    <vt:lpwstr>label-2-default</vt:lpwstr>
  </property>
  <property fmtid="{D5CDD505-2E9C-101B-9397-08002B2CF9AE}" pid="12" name="MSIP_Label_fbfc5642-2d7f-4e68-9674-ab3e35a89b06_SiteId">
    <vt:lpwstr>70ee0a01-45f2-4b86-aa78-73100089c50c</vt:lpwstr>
  </property>
  <property fmtid="{D5CDD505-2E9C-101B-9397-08002B2CF9AE}" pid="13" name="MSIP_Label_fbfc5642-2d7f-4e68-9674-ab3e35a89b06_ActionId">
    <vt:lpwstr>8c97447d-086a-4c68-bb2b-fd08d45b84a7</vt:lpwstr>
  </property>
  <property fmtid="{D5CDD505-2E9C-101B-9397-08002B2CF9AE}" pid="14" name="MSIP_Label_fbfc5642-2d7f-4e68-9674-ab3e35a89b06_ContentBits">
    <vt:lpwstr>0</vt:lpwstr>
  </property>
</Properties>
</file>