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C18" w:rsidRPr="009B298A" w:rsidRDefault="007A0C18"/>
    <w:p w:rsidR="007A0C18" w:rsidRPr="009B298A" w:rsidRDefault="003067EB">
      <w:r>
        <w:rPr>
          <w:noProof/>
          <w:lang w:val="de-CH" w:eastAsia="de-CH"/>
        </w:rPr>
        <w:drawing>
          <wp:anchor distT="0" distB="0" distL="114300" distR="114300" simplePos="0" relativeHeight="251659264" behindDoc="0" locked="0" layoutInCell="0" allowOverlap="1">
            <wp:simplePos x="0" y="0"/>
            <wp:positionH relativeFrom="column">
              <wp:posOffset>3047365</wp:posOffset>
            </wp:positionH>
            <wp:positionV relativeFrom="paragraph">
              <wp:posOffset>5409565</wp:posOffset>
            </wp:positionV>
            <wp:extent cx="690880" cy="754380"/>
            <wp:effectExtent l="19050" t="0" r="0" b="0"/>
            <wp:wrapTopAndBottom/>
            <wp:docPr id="5" name="Bild 5" descr="auto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uto0"/>
                    <pic:cNvPicPr>
                      <a:picLocks noChangeAspect="1" noChangeArrowheads="1"/>
                    </pic:cNvPicPr>
                  </pic:nvPicPr>
                  <pic:blipFill>
                    <a:blip r:embed="rId12" cstate="print"/>
                    <a:srcRect/>
                    <a:stretch>
                      <a:fillRect/>
                    </a:stretch>
                  </pic:blipFill>
                  <pic:spPr bwMode="auto">
                    <a:xfrm>
                      <a:off x="0" y="0"/>
                      <a:ext cx="690880" cy="754380"/>
                    </a:xfrm>
                    <a:prstGeom prst="rect">
                      <a:avLst/>
                    </a:prstGeom>
                    <a:noFill/>
                    <a:ln w="9525">
                      <a:noFill/>
                      <a:miter lim="800000"/>
                      <a:headEnd/>
                      <a:tailEnd/>
                    </a:ln>
                  </pic:spPr>
                </pic:pic>
              </a:graphicData>
            </a:graphic>
          </wp:anchor>
        </w:drawing>
      </w:r>
      <w:r w:rsidR="007A0C18" w:rsidRPr="009B298A">
        <w:pict>
          <v:shapetype id="_x0000_t202" coordsize="21600,21600" o:spt="202" path="m,l,21600r21600,l21600,xe">
            <v:stroke joinstyle="miter"/>
            <v:path gradientshapeok="t" o:connecttype="rect"/>
          </v:shapetype>
          <v:shape id="_x0000_s1028" type="#_x0000_t202" style="position:absolute;margin-left:137.95pt;margin-top:152.35pt;width:259.2pt;height:345.4pt;z-index:251658240;mso-position-horizontal-relative:text;mso-position-vertical-relative:text" o:allowincell="f" stroked="f">
            <v:textbox style="mso-next-textbox:#_x0000_s1028">
              <w:txbxContent>
                <w:p w:rsidR="007A0C18" w:rsidRDefault="007A0C18">
                  <w:pPr>
                    <w:jc w:val="center"/>
                    <w:rPr>
                      <w:sz w:val="24"/>
                    </w:rPr>
                  </w:pPr>
                </w:p>
                <w:p w:rsidR="007A0C18" w:rsidRDefault="007A0C18">
                  <w:pPr>
                    <w:jc w:val="center"/>
                    <w:rPr>
                      <w:sz w:val="24"/>
                    </w:rPr>
                  </w:pPr>
                </w:p>
                <w:p w:rsidR="007A0C18" w:rsidRDefault="007A0C18">
                  <w:pPr>
                    <w:jc w:val="center"/>
                  </w:pPr>
                </w:p>
                <w:p w:rsidR="007A0C18" w:rsidRDefault="007A0C18">
                  <w:pPr>
                    <w:jc w:val="center"/>
                    <w:rPr>
                      <w:sz w:val="52"/>
                    </w:rPr>
                  </w:pPr>
                  <w:r>
                    <w:rPr>
                      <w:rStyle w:val="Standard"/>
                      <w:sz w:val="52"/>
                    </w:rPr>
                    <w:t>per</w:t>
                  </w:r>
                </w:p>
                <w:p w:rsidR="007A0C18" w:rsidRDefault="007A0C18">
                  <w:pPr>
                    <w:pStyle w:val="berschrift3"/>
                  </w:pPr>
                  <w:r>
                    <w:rPr>
                      <w:rStyle w:val="berschrift3"/>
                    </w:rPr>
                    <w:t>insegnanti</w:t>
                  </w:r>
                </w:p>
                <w:p w:rsidR="007A0C18" w:rsidRDefault="007A0C18">
                  <w:pPr>
                    <w:jc w:val="center"/>
                    <w:rPr>
                      <w:sz w:val="32"/>
                    </w:rPr>
                  </w:pPr>
                </w:p>
                <w:p w:rsidR="007A0C18" w:rsidRDefault="007A0C18">
                  <w:pPr>
                    <w:jc w:val="center"/>
                    <w:rPr>
                      <w:sz w:val="52"/>
                    </w:rPr>
                  </w:pPr>
                  <w:r>
                    <w:rPr>
                      <w:rStyle w:val="Standard"/>
                      <w:sz w:val="52"/>
                    </w:rPr>
                    <w:t>della scuola popolare pubblica nel Cantone dei Grigioni</w:t>
                  </w:r>
                </w:p>
                <w:p w:rsidR="007A0C18" w:rsidRDefault="007A0C18">
                  <w:pPr>
                    <w:jc w:val="center"/>
                  </w:pPr>
                </w:p>
              </w:txbxContent>
            </v:textbox>
          </v:shape>
        </w:pict>
      </w:r>
    </w:p>
    <w:p w:rsidR="007A0C18" w:rsidRPr="009B298A" w:rsidRDefault="00435687" w:rsidP="007A0C18">
      <w:pPr>
        <w:pStyle w:val="Textkrper"/>
        <w:jc w:val="center"/>
      </w:pPr>
      <w:r w:rsidRPr="009B298A">
        <w:pict>
          <v:line id="_x0000_s1027" style="position:absolute;left:0;text-align:left;flip:x;z-index:251657216" from="29.95pt,40.05pt" to="29.95pt,673.8pt" o:allowincell="f"/>
        </w:pict>
      </w:r>
      <w:r w:rsidRPr="009B298A">
        <w:pict>
          <v:shape id="_x0000_s1026" type="#_x0000_t202" style="position:absolute;left:0;text-align:left;margin-left:29.95pt;margin-top:40.05pt;width:50.4pt;height:633.75pt;z-index:251656192" o:allowincell="f" fillcolor="#cff" stroked="f">
            <v:textbox style="mso-next-textbox:#_x0000_s1026">
              <w:txbxContent>
                <w:p w:rsidR="00435687" w:rsidRDefault="007A0C18">
                  <w:pPr>
                    <w:jc w:val="center"/>
                    <w:rPr>
                      <w:rStyle w:val="Standard"/>
                      <w:b/>
                      <w:sz w:val="56"/>
                    </w:rPr>
                  </w:pPr>
                  <w:r>
                    <w:rPr>
                      <w:rStyle w:val="Standard"/>
                      <w:b/>
                      <w:sz w:val="56"/>
                    </w:rPr>
                    <w:t>CONTRATTO</w:t>
                  </w:r>
                </w:p>
                <w:p w:rsidR="00435687" w:rsidRDefault="00435687">
                  <w:pPr>
                    <w:jc w:val="center"/>
                    <w:rPr>
                      <w:rStyle w:val="Standard"/>
                      <w:b/>
                      <w:sz w:val="56"/>
                    </w:rPr>
                  </w:pPr>
                </w:p>
                <w:p w:rsidR="00435687" w:rsidRDefault="007A0C18">
                  <w:pPr>
                    <w:jc w:val="center"/>
                    <w:rPr>
                      <w:rStyle w:val="Standard"/>
                      <w:b/>
                      <w:sz w:val="56"/>
                    </w:rPr>
                  </w:pPr>
                  <w:r>
                    <w:rPr>
                      <w:rStyle w:val="Standard"/>
                      <w:b/>
                      <w:sz w:val="56"/>
                    </w:rPr>
                    <w:t>DI</w:t>
                  </w:r>
                </w:p>
                <w:p w:rsidR="00435687" w:rsidRDefault="00435687">
                  <w:pPr>
                    <w:jc w:val="center"/>
                    <w:rPr>
                      <w:rStyle w:val="Standard"/>
                      <w:b/>
                      <w:sz w:val="56"/>
                    </w:rPr>
                  </w:pPr>
                </w:p>
                <w:p w:rsidR="00435687" w:rsidRDefault="007A0C18">
                  <w:pPr>
                    <w:jc w:val="center"/>
                    <w:rPr>
                      <w:rStyle w:val="Standard"/>
                      <w:b/>
                      <w:sz w:val="56"/>
                    </w:rPr>
                  </w:pPr>
                  <w:r>
                    <w:rPr>
                      <w:rStyle w:val="Standard"/>
                      <w:b/>
                      <w:sz w:val="56"/>
                    </w:rPr>
                    <w:t>IMP</w:t>
                  </w:r>
                </w:p>
                <w:p w:rsidR="00435687" w:rsidRDefault="007A0C18">
                  <w:pPr>
                    <w:jc w:val="center"/>
                    <w:rPr>
                      <w:rStyle w:val="Standard"/>
                      <w:b/>
                      <w:sz w:val="56"/>
                    </w:rPr>
                  </w:pPr>
                  <w:r>
                    <w:rPr>
                      <w:rStyle w:val="Standard"/>
                      <w:b/>
                      <w:sz w:val="56"/>
                    </w:rPr>
                    <w:t>I</w:t>
                  </w:r>
                </w:p>
                <w:p w:rsidR="007A0C18" w:rsidRDefault="007A0C18">
                  <w:pPr>
                    <w:jc w:val="center"/>
                    <w:rPr>
                      <w:b/>
                      <w:sz w:val="56"/>
                    </w:rPr>
                  </w:pPr>
                  <w:r>
                    <w:rPr>
                      <w:rStyle w:val="Standard"/>
                      <w:b/>
                      <w:sz w:val="56"/>
                    </w:rPr>
                    <w:t>EGO</w:t>
                  </w:r>
                </w:p>
              </w:txbxContent>
            </v:textbox>
          </v:shape>
        </w:pict>
      </w:r>
      <w:r w:rsidR="007A0C18" w:rsidRPr="009B298A">
        <w:br w:type="page"/>
      </w:r>
      <w:r w:rsidR="007A0C18" w:rsidRPr="009B298A">
        <w:rPr>
          <w:rStyle w:val="Textkrper"/>
        </w:rPr>
        <w:lastRenderedPageBreak/>
        <w:t>Le parti convengono quanto segue:</w:t>
      </w:r>
    </w:p>
    <w:p w:rsidR="007A0C18" w:rsidRPr="009B298A" w:rsidRDefault="007A0C18" w:rsidP="007A0C18">
      <w:pPr>
        <w:tabs>
          <w:tab w:val="left" w:pos="426"/>
        </w:tabs>
        <w:spacing w:line="360" w:lineRule="atLeast"/>
        <w:rPr>
          <w:rFonts w:ascii="Arial" w:hAnsi="Arial"/>
          <w:sz w:val="24"/>
        </w:rPr>
      </w:pPr>
    </w:p>
    <w:p w:rsidR="007A0C18" w:rsidRPr="009B298A" w:rsidRDefault="007A0C18" w:rsidP="007A0C18">
      <w:pPr>
        <w:tabs>
          <w:tab w:val="left" w:pos="426"/>
        </w:tabs>
        <w:spacing w:line="360" w:lineRule="atLeast"/>
        <w:jc w:val="both"/>
        <w:rPr>
          <w:rFonts w:ascii="Arial" w:hAnsi="Arial"/>
          <w:sz w:val="24"/>
        </w:rPr>
      </w:pPr>
    </w:p>
    <w:p w:rsidR="007A0C18" w:rsidRPr="009B298A" w:rsidRDefault="007A0C18">
      <w:pPr>
        <w:tabs>
          <w:tab w:val="left" w:pos="426"/>
        </w:tabs>
        <w:spacing w:after="120" w:line="360" w:lineRule="atLeast"/>
        <w:jc w:val="both"/>
        <w:rPr>
          <w:rFonts w:ascii="Arial" w:hAnsi="Arial"/>
          <w:b/>
          <w:sz w:val="24"/>
        </w:rPr>
      </w:pPr>
      <w:r w:rsidRPr="009B298A">
        <w:rPr>
          <w:rStyle w:val="Standard"/>
          <w:rFonts w:ascii="Arial" w:hAnsi="Arial"/>
          <w:b/>
          <w:sz w:val="24"/>
        </w:rPr>
        <w:t>1.</w:t>
      </w:r>
      <w:r w:rsidRPr="009B298A">
        <w:rPr>
          <w:rStyle w:val="Standard"/>
          <w:rFonts w:ascii="Arial" w:hAnsi="Arial"/>
          <w:b/>
          <w:sz w:val="24"/>
        </w:rPr>
        <w:tab/>
      </w:r>
      <w:r w:rsidRPr="009B298A">
        <w:rPr>
          <w:rStyle w:val="Standard"/>
          <w:rFonts w:ascii="Arial" w:hAnsi="Arial"/>
          <w:b/>
          <w:i/>
          <w:sz w:val="24"/>
        </w:rPr>
        <w:t>Datore di lavoro</w:t>
      </w:r>
    </w:p>
    <w:p w:rsidR="007A0C18" w:rsidRPr="009B298A" w:rsidRDefault="007A0C18" w:rsidP="007A0C18">
      <w:pPr>
        <w:tabs>
          <w:tab w:val="left" w:pos="426"/>
        </w:tabs>
        <w:spacing w:after="480" w:line="360" w:lineRule="atLeast"/>
        <w:jc w:val="both"/>
        <w:rPr>
          <w:rFonts w:ascii="Arial" w:hAnsi="Arial"/>
          <w:sz w:val="24"/>
        </w:rPr>
      </w:pPr>
      <w:r w:rsidRPr="009B298A">
        <w:rPr>
          <w:rStyle w:val="Standard"/>
          <w:rFonts w:ascii="Arial" w:hAnsi="Arial"/>
          <w:i/>
          <w:sz w:val="24"/>
        </w:rPr>
        <w:t xml:space="preserve">Datore di lavoro </w:t>
      </w:r>
      <w:r w:rsidRPr="009B298A">
        <w:rPr>
          <w:rStyle w:val="Standard"/>
          <w:rFonts w:ascii="Arial" w:hAnsi="Arial"/>
          <w:sz w:val="24"/>
        </w:rPr>
        <w:t xml:space="preserve">è </w:t>
      </w:r>
      <w:r w:rsidRPr="009B298A">
        <w:rPr>
          <w:rStyle w:val="Standard"/>
          <w:rFonts w:ascii="Arial" w:hAnsi="Arial"/>
          <w:b/>
          <w:sz w:val="24"/>
        </w:rPr>
        <w:t>……….</w:t>
      </w:r>
      <w:r w:rsidRPr="009B298A">
        <w:rPr>
          <w:rStyle w:val="Standard"/>
          <w:rFonts w:ascii="Arial" w:hAnsi="Arial"/>
          <w:sz w:val="24"/>
        </w:rPr>
        <w:t>.</w:t>
      </w:r>
    </w:p>
    <w:p w:rsidR="007A0C18" w:rsidRPr="009B298A" w:rsidRDefault="007A0C18">
      <w:pPr>
        <w:tabs>
          <w:tab w:val="left" w:pos="426"/>
        </w:tabs>
        <w:spacing w:after="120" w:line="360" w:lineRule="atLeast"/>
        <w:jc w:val="both"/>
        <w:rPr>
          <w:rFonts w:ascii="Arial" w:hAnsi="Arial"/>
          <w:b/>
          <w:sz w:val="24"/>
        </w:rPr>
      </w:pPr>
      <w:r w:rsidRPr="009B298A">
        <w:rPr>
          <w:rStyle w:val="Standard"/>
          <w:rFonts w:ascii="Arial" w:hAnsi="Arial"/>
          <w:b/>
          <w:sz w:val="24"/>
        </w:rPr>
        <w:t>2.</w:t>
      </w:r>
      <w:r w:rsidRPr="009B298A">
        <w:rPr>
          <w:rStyle w:val="Standard"/>
          <w:rFonts w:ascii="Arial" w:hAnsi="Arial"/>
          <w:b/>
          <w:sz w:val="24"/>
        </w:rPr>
        <w:tab/>
      </w:r>
      <w:r w:rsidRPr="009B298A">
        <w:rPr>
          <w:rStyle w:val="Standard"/>
          <w:rFonts w:ascii="Arial" w:hAnsi="Arial"/>
          <w:b/>
          <w:i/>
          <w:sz w:val="24"/>
        </w:rPr>
        <w:t>Dipendente</w:t>
      </w:r>
    </w:p>
    <w:p w:rsidR="007A0C18" w:rsidRPr="009B298A" w:rsidRDefault="007A0C18" w:rsidP="007A0C18">
      <w:pPr>
        <w:tabs>
          <w:tab w:val="left" w:pos="426"/>
        </w:tabs>
        <w:spacing w:after="480" w:line="360" w:lineRule="atLeast"/>
        <w:rPr>
          <w:rFonts w:ascii="Arial" w:hAnsi="Arial"/>
          <w:sz w:val="24"/>
        </w:rPr>
      </w:pPr>
      <w:r w:rsidRPr="009B298A">
        <w:rPr>
          <w:rStyle w:val="Standard"/>
          <w:rFonts w:ascii="Arial" w:hAnsi="Arial"/>
          <w:i/>
          <w:sz w:val="24"/>
        </w:rPr>
        <w:t xml:space="preserve">Dipendente è </w:t>
      </w:r>
      <w:r w:rsidRPr="009B298A">
        <w:rPr>
          <w:rStyle w:val="Standard"/>
          <w:rFonts w:ascii="Arial" w:hAnsi="Arial"/>
          <w:b/>
          <w:sz w:val="24"/>
        </w:rPr>
        <w:t>……….</w:t>
      </w:r>
      <w:r w:rsidRPr="009B298A">
        <w:rPr>
          <w:rStyle w:val="Standard"/>
          <w:rFonts w:ascii="Arial" w:hAnsi="Arial"/>
          <w:sz w:val="24"/>
        </w:rPr>
        <w:t xml:space="preserve">. </w:t>
      </w:r>
      <w:r w:rsidRPr="009B298A">
        <w:rPr>
          <w:rStyle w:val="Standard"/>
          <w:rFonts w:ascii="Arial" w:hAnsi="Arial"/>
          <w:i/>
          <w:sz w:val="24"/>
        </w:rPr>
        <w:t>(ev. completare con dati personali)</w:t>
      </w:r>
      <w:r w:rsidRPr="009B298A">
        <w:rPr>
          <w:rStyle w:val="Standard"/>
          <w:rFonts w:ascii="Arial" w:hAnsi="Arial"/>
          <w:sz w:val="24"/>
        </w:rPr>
        <w:t>.</w:t>
      </w:r>
    </w:p>
    <w:p w:rsidR="007A0C18" w:rsidRPr="009B298A" w:rsidRDefault="007A0C18" w:rsidP="007A0C18">
      <w:pPr>
        <w:tabs>
          <w:tab w:val="left" w:pos="426"/>
        </w:tabs>
        <w:spacing w:after="120" w:line="360" w:lineRule="atLeast"/>
        <w:rPr>
          <w:rFonts w:ascii="Arial" w:hAnsi="Arial"/>
          <w:b/>
          <w:sz w:val="24"/>
        </w:rPr>
      </w:pPr>
      <w:r w:rsidRPr="009B298A">
        <w:rPr>
          <w:rStyle w:val="Standard"/>
          <w:rFonts w:ascii="Arial" w:hAnsi="Arial"/>
          <w:b/>
          <w:sz w:val="24"/>
        </w:rPr>
        <w:t>3.</w:t>
      </w:r>
      <w:r w:rsidRPr="009B298A">
        <w:rPr>
          <w:rStyle w:val="Standard"/>
          <w:rFonts w:ascii="Arial" w:hAnsi="Arial"/>
          <w:b/>
          <w:sz w:val="24"/>
        </w:rPr>
        <w:tab/>
        <w:t>Attività</w:t>
      </w:r>
    </w:p>
    <w:p w:rsidR="007A0C18" w:rsidRPr="009B298A" w:rsidRDefault="007A0C18" w:rsidP="007A0C18">
      <w:pPr>
        <w:tabs>
          <w:tab w:val="left" w:pos="426"/>
        </w:tabs>
        <w:spacing w:after="480" w:line="360" w:lineRule="atLeast"/>
        <w:rPr>
          <w:rFonts w:ascii="Arial" w:hAnsi="Arial"/>
          <w:sz w:val="24"/>
        </w:rPr>
      </w:pPr>
      <w:r w:rsidRPr="009B298A">
        <w:rPr>
          <w:rStyle w:val="Standard"/>
          <w:rFonts w:ascii="Arial" w:hAnsi="Arial"/>
          <w:sz w:val="24"/>
        </w:rPr>
        <w:t xml:space="preserve">Insegnamento a livello di </w:t>
      </w:r>
      <w:r w:rsidRPr="009B298A">
        <w:rPr>
          <w:rStyle w:val="Standard"/>
          <w:rFonts w:ascii="Arial" w:hAnsi="Arial"/>
          <w:b/>
          <w:sz w:val="24"/>
        </w:rPr>
        <w:t>……….</w:t>
      </w:r>
      <w:r w:rsidRPr="009B298A">
        <w:rPr>
          <w:rStyle w:val="Standard"/>
          <w:rFonts w:ascii="Arial" w:hAnsi="Arial"/>
          <w:sz w:val="24"/>
        </w:rPr>
        <w:t xml:space="preserve"> </w:t>
      </w:r>
      <w:r w:rsidRPr="009B298A">
        <w:rPr>
          <w:rStyle w:val="Standard"/>
        </w:rPr>
        <w:t>(</w:t>
      </w:r>
      <w:r w:rsidRPr="009B298A">
        <w:rPr>
          <w:rStyle w:val="Standard"/>
          <w:rFonts w:ascii="Arial" w:hAnsi="Arial"/>
          <w:i/>
          <w:sz w:val="24"/>
        </w:rPr>
        <w:t>p.es. scuola elementare/ciclo superiore; ev. descri</w:t>
      </w:r>
      <w:r w:rsidR="009B298A">
        <w:rPr>
          <w:rStyle w:val="Standard"/>
          <w:rFonts w:ascii="Arial" w:hAnsi="Arial"/>
          <w:i/>
          <w:sz w:val="24"/>
        </w:rPr>
        <w:softHyphen/>
      </w:r>
      <w:r w:rsidRPr="009B298A">
        <w:rPr>
          <w:rStyle w:val="Standard"/>
          <w:rFonts w:ascii="Arial" w:hAnsi="Arial"/>
          <w:i/>
          <w:sz w:val="24"/>
        </w:rPr>
        <w:t>vere ancora più in dettaglio</w:t>
      </w:r>
      <w:r w:rsidRPr="009B298A">
        <w:rPr>
          <w:rStyle w:val="Standard"/>
        </w:rPr>
        <w:t>).</w:t>
      </w:r>
    </w:p>
    <w:p w:rsidR="007A0C18" w:rsidRPr="009B298A" w:rsidRDefault="007A0C18" w:rsidP="007A0C18">
      <w:pPr>
        <w:tabs>
          <w:tab w:val="left" w:pos="426"/>
        </w:tabs>
        <w:spacing w:after="120" w:line="360" w:lineRule="atLeast"/>
        <w:jc w:val="both"/>
        <w:rPr>
          <w:rFonts w:ascii="Arial" w:hAnsi="Arial"/>
          <w:b/>
          <w:sz w:val="24"/>
        </w:rPr>
      </w:pPr>
      <w:r w:rsidRPr="009B298A">
        <w:rPr>
          <w:rStyle w:val="Standard"/>
          <w:rFonts w:ascii="Arial" w:hAnsi="Arial"/>
          <w:b/>
          <w:sz w:val="24"/>
        </w:rPr>
        <w:t>4.</w:t>
      </w:r>
      <w:r w:rsidRPr="009B298A">
        <w:rPr>
          <w:rStyle w:val="Standard"/>
          <w:rFonts w:ascii="Arial" w:hAnsi="Arial"/>
          <w:b/>
          <w:sz w:val="24"/>
        </w:rPr>
        <w:tab/>
        <w:t>Grado di occupazione</w:t>
      </w:r>
    </w:p>
    <w:p w:rsidR="007A0C18" w:rsidRPr="009B298A" w:rsidRDefault="007A0C18" w:rsidP="007A0C18">
      <w:pPr>
        <w:tabs>
          <w:tab w:val="left" w:pos="426"/>
        </w:tabs>
        <w:spacing w:after="480" w:line="360" w:lineRule="atLeast"/>
        <w:rPr>
          <w:rFonts w:ascii="Arial" w:hAnsi="Arial"/>
          <w:sz w:val="24"/>
        </w:rPr>
      </w:pPr>
      <w:r w:rsidRPr="009B298A">
        <w:rPr>
          <w:rStyle w:val="Standard"/>
          <w:rFonts w:ascii="Arial" w:hAnsi="Arial"/>
          <w:b/>
          <w:sz w:val="24"/>
        </w:rPr>
        <w:t>..........</w:t>
      </w:r>
      <w:r w:rsidRPr="009B298A">
        <w:rPr>
          <w:rStyle w:val="Standard"/>
          <w:rFonts w:ascii="Arial" w:hAnsi="Arial"/>
          <w:sz w:val="24"/>
        </w:rPr>
        <w:t xml:space="preserve"> </w:t>
      </w:r>
      <w:r w:rsidRPr="009B298A">
        <w:rPr>
          <w:rStyle w:val="Standard"/>
          <w:rFonts w:ascii="Arial" w:hAnsi="Arial"/>
          <w:i/>
          <w:sz w:val="24"/>
        </w:rPr>
        <w:t>(p.es. 100 %; impiego a tempo pieno [numero di unità d'insegnamento per set</w:t>
      </w:r>
      <w:r w:rsidR="009B298A">
        <w:rPr>
          <w:rStyle w:val="Standard"/>
          <w:rFonts w:ascii="Arial" w:hAnsi="Arial"/>
          <w:i/>
          <w:sz w:val="24"/>
        </w:rPr>
        <w:softHyphen/>
      </w:r>
      <w:r w:rsidRPr="009B298A">
        <w:rPr>
          <w:rStyle w:val="Standard"/>
          <w:rFonts w:ascii="Arial" w:hAnsi="Arial"/>
          <w:i/>
          <w:sz w:val="24"/>
        </w:rPr>
        <w:t>timana di scuola] a livello di scuola dell'infanzia: 24 lezioni, a livello di scuola elemen</w:t>
      </w:r>
      <w:r w:rsidR="009B298A">
        <w:rPr>
          <w:rStyle w:val="Standard"/>
          <w:rFonts w:ascii="Arial" w:hAnsi="Arial"/>
          <w:i/>
          <w:sz w:val="24"/>
        </w:rPr>
        <w:softHyphen/>
      </w:r>
      <w:r w:rsidRPr="009B298A">
        <w:rPr>
          <w:rStyle w:val="Standard"/>
          <w:rFonts w:ascii="Arial" w:hAnsi="Arial"/>
          <w:i/>
          <w:sz w:val="24"/>
        </w:rPr>
        <w:t>tare: 29 lezioni e nel grado secondario I: 29 lezioni. Il volume di impiego di un inse</w:t>
      </w:r>
      <w:r w:rsidR="009B298A">
        <w:rPr>
          <w:rStyle w:val="Standard"/>
          <w:rFonts w:ascii="Arial" w:hAnsi="Arial"/>
          <w:i/>
          <w:sz w:val="24"/>
        </w:rPr>
        <w:softHyphen/>
      </w:r>
      <w:r w:rsidRPr="009B298A">
        <w:rPr>
          <w:rStyle w:val="Standard"/>
          <w:rFonts w:ascii="Arial" w:hAnsi="Arial"/>
          <w:i/>
          <w:sz w:val="24"/>
        </w:rPr>
        <w:t>gnante di classe del grado elementare e del grado secondario I si riduce di una lezione per settimana di scuola.)</w:t>
      </w:r>
    </w:p>
    <w:p w:rsidR="007A0C18" w:rsidRPr="009B298A" w:rsidRDefault="007A0C18" w:rsidP="007A0C18">
      <w:pPr>
        <w:tabs>
          <w:tab w:val="left" w:pos="426"/>
        </w:tabs>
        <w:spacing w:after="120" w:line="360" w:lineRule="atLeast"/>
        <w:jc w:val="both"/>
        <w:rPr>
          <w:rFonts w:ascii="Arial" w:hAnsi="Arial"/>
          <w:b/>
          <w:i/>
          <w:sz w:val="24"/>
        </w:rPr>
      </w:pPr>
      <w:r w:rsidRPr="009B298A">
        <w:rPr>
          <w:rStyle w:val="Standard"/>
          <w:rFonts w:ascii="Arial" w:hAnsi="Arial"/>
          <w:b/>
          <w:sz w:val="24"/>
        </w:rPr>
        <w:t>5.</w:t>
      </w:r>
      <w:r w:rsidRPr="009B298A">
        <w:rPr>
          <w:rStyle w:val="Standard"/>
          <w:rFonts w:ascii="Arial" w:hAnsi="Arial"/>
          <w:b/>
          <w:sz w:val="24"/>
        </w:rPr>
        <w:tab/>
        <w:t>Luogo di lavoro</w:t>
      </w:r>
    </w:p>
    <w:p w:rsidR="007A0C18" w:rsidRPr="009B298A" w:rsidRDefault="007A0C18" w:rsidP="007A0C18">
      <w:pPr>
        <w:tabs>
          <w:tab w:val="left" w:pos="426"/>
        </w:tabs>
        <w:spacing w:after="480" w:line="360" w:lineRule="atLeast"/>
        <w:jc w:val="both"/>
        <w:rPr>
          <w:rFonts w:ascii="Arial" w:hAnsi="Arial"/>
          <w:sz w:val="24"/>
        </w:rPr>
      </w:pPr>
      <w:r w:rsidRPr="009B298A">
        <w:rPr>
          <w:rStyle w:val="Standard"/>
          <w:rFonts w:ascii="Arial" w:hAnsi="Arial"/>
          <w:sz w:val="24"/>
        </w:rPr>
        <w:t xml:space="preserve">Il luogo di lavoro è </w:t>
      </w:r>
      <w:r w:rsidRPr="009B298A">
        <w:rPr>
          <w:rStyle w:val="Standard"/>
          <w:rFonts w:ascii="Arial" w:hAnsi="Arial"/>
          <w:b/>
          <w:sz w:val="24"/>
        </w:rPr>
        <w:t>……….</w:t>
      </w:r>
      <w:r w:rsidRPr="009B298A">
        <w:rPr>
          <w:rStyle w:val="Standard"/>
          <w:rFonts w:ascii="Arial" w:hAnsi="Arial"/>
          <w:sz w:val="24"/>
        </w:rPr>
        <w:t>.</w:t>
      </w:r>
    </w:p>
    <w:p w:rsidR="007A0C18" w:rsidRPr="009B298A" w:rsidRDefault="007A0C18" w:rsidP="007A0C18">
      <w:pPr>
        <w:tabs>
          <w:tab w:val="left" w:pos="426"/>
        </w:tabs>
        <w:spacing w:after="120" w:line="360" w:lineRule="atLeast"/>
        <w:ind w:left="426" w:hanging="426"/>
        <w:rPr>
          <w:rFonts w:ascii="Arial" w:hAnsi="Arial"/>
          <w:b/>
          <w:sz w:val="24"/>
        </w:rPr>
      </w:pPr>
      <w:r w:rsidRPr="009B298A">
        <w:rPr>
          <w:rStyle w:val="Standard"/>
          <w:rFonts w:ascii="Arial" w:hAnsi="Arial"/>
          <w:b/>
          <w:sz w:val="24"/>
        </w:rPr>
        <w:t>6.</w:t>
      </w:r>
      <w:r w:rsidRPr="009B298A">
        <w:rPr>
          <w:rStyle w:val="Standard"/>
          <w:rFonts w:ascii="Arial" w:hAnsi="Arial"/>
          <w:b/>
          <w:sz w:val="24"/>
        </w:rPr>
        <w:tab/>
        <w:t>Tipo di impiego, inizio del contratto e natura giuridica del rapporto di impiego</w:t>
      </w:r>
    </w:p>
    <w:p w:rsidR="007A0C18" w:rsidRPr="009B298A" w:rsidRDefault="007A0C18">
      <w:pPr>
        <w:tabs>
          <w:tab w:val="left" w:pos="426"/>
        </w:tabs>
        <w:spacing w:after="120" w:line="360" w:lineRule="atLeast"/>
        <w:rPr>
          <w:rFonts w:ascii="Arial" w:hAnsi="Arial"/>
          <w:sz w:val="24"/>
        </w:rPr>
      </w:pPr>
      <w:r w:rsidRPr="009B298A">
        <w:rPr>
          <w:rStyle w:val="Standard"/>
          <w:rFonts w:ascii="Arial" w:hAnsi="Arial"/>
          <w:sz w:val="24"/>
          <w:vertAlign w:val="superscript"/>
        </w:rPr>
        <w:t>1</w:t>
      </w:r>
      <w:r w:rsidRPr="009B298A">
        <w:rPr>
          <w:rStyle w:val="Standard"/>
          <w:rFonts w:ascii="Arial" w:hAnsi="Arial"/>
          <w:sz w:val="24"/>
        </w:rPr>
        <w:t xml:space="preserve"> A tempo indeterminato, dal </w:t>
      </w:r>
      <w:r w:rsidRPr="009B298A">
        <w:rPr>
          <w:rStyle w:val="Standard"/>
          <w:rFonts w:ascii="Arial" w:hAnsi="Arial"/>
          <w:b/>
          <w:sz w:val="24"/>
        </w:rPr>
        <w:t>..........</w:t>
      </w:r>
      <w:r w:rsidRPr="009B298A">
        <w:rPr>
          <w:rStyle w:val="Standard"/>
          <w:rFonts w:ascii="Arial" w:hAnsi="Arial"/>
          <w:i/>
          <w:sz w:val="24"/>
        </w:rPr>
        <w:t xml:space="preserve"> (p.es. dal 1° agosto 2013</w:t>
      </w:r>
      <w:r w:rsidRPr="009B298A">
        <w:rPr>
          <w:rStyle w:val="Standard"/>
          <w:rFonts w:ascii="Arial" w:hAnsi="Arial"/>
          <w:sz w:val="24"/>
        </w:rPr>
        <w:t>) fino a nuovo avviso.</w:t>
      </w:r>
    </w:p>
    <w:p w:rsidR="007A0C18" w:rsidRPr="009B298A" w:rsidRDefault="007A0C18" w:rsidP="007A0C18">
      <w:pPr>
        <w:tabs>
          <w:tab w:val="left" w:pos="426"/>
        </w:tabs>
        <w:spacing w:after="360" w:line="360" w:lineRule="atLeast"/>
        <w:rPr>
          <w:rFonts w:ascii="Arial" w:hAnsi="Arial"/>
          <w:sz w:val="24"/>
        </w:rPr>
      </w:pPr>
      <w:r w:rsidRPr="009B298A">
        <w:rPr>
          <w:rStyle w:val="Standard"/>
          <w:rFonts w:ascii="Arial" w:hAnsi="Arial"/>
          <w:sz w:val="24"/>
          <w:vertAlign w:val="superscript"/>
        </w:rPr>
        <w:t>2</w:t>
      </w:r>
      <w:r w:rsidRPr="009B298A">
        <w:rPr>
          <w:rStyle w:val="Standard"/>
          <w:rFonts w:ascii="Arial" w:hAnsi="Arial"/>
          <w:sz w:val="24"/>
        </w:rPr>
        <w:t xml:space="preserve"> Il rapporto di lavoro è di diritto pubblico.</w:t>
      </w:r>
    </w:p>
    <w:p w:rsidR="007A0C18" w:rsidRPr="009B298A" w:rsidRDefault="007A0C18" w:rsidP="007A0C18">
      <w:pPr>
        <w:shd w:val="clear" w:color="auto" w:fill="D9D9D9"/>
        <w:tabs>
          <w:tab w:val="left" w:pos="426"/>
        </w:tabs>
        <w:spacing w:after="120" w:line="360" w:lineRule="atLeast"/>
        <w:rPr>
          <w:rFonts w:ascii="Arial" w:hAnsi="Arial"/>
          <w:sz w:val="24"/>
        </w:rPr>
      </w:pPr>
      <w:r w:rsidRPr="009B298A">
        <w:rPr>
          <w:rStyle w:val="Standard"/>
          <w:rFonts w:ascii="Arial" w:hAnsi="Arial"/>
          <w:sz w:val="24"/>
        </w:rPr>
        <w:t xml:space="preserve">Commento: </w:t>
      </w:r>
    </w:p>
    <w:p w:rsidR="007A0C18" w:rsidRPr="009B298A" w:rsidRDefault="007A0C18" w:rsidP="007A0C18">
      <w:pPr>
        <w:shd w:val="clear" w:color="auto" w:fill="D9D9D9"/>
        <w:tabs>
          <w:tab w:val="left" w:pos="426"/>
        </w:tabs>
        <w:spacing w:after="120" w:line="360" w:lineRule="atLeast"/>
        <w:rPr>
          <w:rFonts w:ascii="Arial" w:hAnsi="Arial"/>
          <w:sz w:val="24"/>
        </w:rPr>
      </w:pPr>
      <w:r w:rsidRPr="009B298A">
        <w:rPr>
          <w:rStyle w:val="Standard"/>
          <w:rFonts w:ascii="Arial" w:hAnsi="Arial"/>
          <w:sz w:val="24"/>
        </w:rPr>
        <w:t xml:space="preserve">In caso di </w:t>
      </w:r>
      <w:r w:rsidRPr="009B298A">
        <w:rPr>
          <w:rStyle w:val="Standard"/>
          <w:rFonts w:ascii="Arial" w:hAnsi="Arial"/>
          <w:i/>
          <w:sz w:val="24"/>
        </w:rPr>
        <w:t>contratto a termine</w:t>
      </w:r>
      <w:r w:rsidRPr="009B298A">
        <w:rPr>
          <w:rStyle w:val="Standard"/>
          <w:rFonts w:ascii="Arial" w:hAnsi="Arial"/>
          <w:sz w:val="24"/>
        </w:rPr>
        <w:t>:</w:t>
      </w:r>
    </w:p>
    <w:p w:rsidR="007A0C18" w:rsidRPr="009B298A" w:rsidRDefault="007A0C18" w:rsidP="007A0C18">
      <w:pPr>
        <w:shd w:val="clear" w:color="auto" w:fill="D9D9D9"/>
        <w:tabs>
          <w:tab w:val="left" w:pos="426"/>
        </w:tabs>
        <w:spacing w:after="480" w:line="360" w:lineRule="atLeast"/>
        <w:rPr>
          <w:rFonts w:ascii="Arial" w:hAnsi="Arial"/>
          <w:sz w:val="24"/>
        </w:rPr>
      </w:pPr>
      <w:r w:rsidRPr="009B298A">
        <w:rPr>
          <w:rStyle w:val="Standard"/>
          <w:rFonts w:ascii="Arial" w:hAnsi="Arial"/>
          <w:sz w:val="24"/>
        </w:rPr>
        <w:t xml:space="preserve">A termine dal </w:t>
      </w:r>
      <w:r w:rsidRPr="009B298A">
        <w:rPr>
          <w:rStyle w:val="Standard"/>
          <w:rFonts w:ascii="Arial" w:hAnsi="Arial"/>
          <w:b/>
          <w:sz w:val="24"/>
        </w:rPr>
        <w:t>……….</w:t>
      </w:r>
      <w:r w:rsidRPr="009B298A">
        <w:rPr>
          <w:rStyle w:val="Standard"/>
          <w:rFonts w:ascii="Arial" w:hAnsi="Arial"/>
          <w:sz w:val="24"/>
        </w:rPr>
        <w:t xml:space="preserve"> (</w:t>
      </w:r>
      <w:r w:rsidRPr="009B298A">
        <w:rPr>
          <w:rStyle w:val="Standard"/>
          <w:rFonts w:ascii="Arial" w:hAnsi="Arial"/>
          <w:i/>
          <w:sz w:val="24"/>
        </w:rPr>
        <w:t>p.es 1° agosto 2013</w:t>
      </w:r>
      <w:r w:rsidRPr="009B298A">
        <w:rPr>
          <w:rStyle w:val="Standard"/>
          <w:rFonts w:ascii="Arial" w:hAnsi="Arial"/>
          <w:sz w:val="24"/>
        </w:rPr>
        <w:t xml:space="preserve">) al </w:t>
      </w:r>
      <w:r w:rsidRPr="009B298A">
        <w:rPr>
          <w:rStyle w:val="Standard"/>
          <w:rFonts w:ascii="Arial" w:hAnsi="Arial"/>
          <w:b/>
          <w:sz w:val="24"/>
        </w:rPr>
        <w:t>……….</w:t>
      </w:r>
      <w:r w:rsidRPr="009B298A">
        <w:rPr>
          <w:rStyle w:val="Standard"/>
          <w:rFonts w:ascii="Arial" w:hAnsi="Arial"/>
          <w:sz w:val="24"/>
        </w:rPr>
        <w:t xml:space="preserve"> (</w:t>
      </w:r>
      <w:r w:rsidRPr="009B298A">
        <w:rPr>
          <w:rStyle w:val="Standard"/>
          <w:rFonts w:ascii="Arial" w:hAnsi="Arial"/>
          <w:i/>
          <w:sz w:val="24"/>
        </w:rPr>
        <w:t>p.es. 31 luglio 2014</w:t>
      </w:r>
      <w:r w:rsidRPr="009B298A">
        <w:rPr>
          <w:rStyle w:val="Standard"/>
          <w:rFonts w:ascii="Arial" w:hAnsi="Arial"/>
          <w:sz w:val="24"/>
        </w:rPr>
        <w:t>).</w:t>
      </w:r>
    </w:p>
    <w:p w:rsidR="007A0C18" w:rsidRPr="009B298A" w:rsidRDefault="007A0C18" w:rsidP="007A0C18">
      <w:pPr>
        <w:tabs>
          <w:tab w:val="left" w:pos="426"/>
        </w:tabs>
        <w:spacing w:after="120" w:line="360" w:lineRule="atLeast"/>
        <w:rPr>
          <w:rFonts w:ascii="Arial" w:hAnsi="Arial"/>
          <w:b/>
          <w:sz w:val="24"/>
        </w:rPr>
      </w:pPr>
      <w:r w:rsidRPr="009B298A">
        <w:rPr>
          <w:rStyle w:val="Standard"/>
          <w:rFonts w:ascii="Arial" w:hAnsi="Arial"/>
          <w:b/>
          <w:sz w:val="24"/>
        </w:rPr>
        <w:lastRenderedPageBreak/>
        <w:t>7.</w:t>
      </w:r>
      <w:r w:rsidRPr="009B298A">
        <w:rPr>
          <w:rStyle w:val="Standard"/>
          <w:rFonts w:ascii="Arial" w:hAnsi="Arial"/>
          <w:b/>
          <w:sz w:val="24"/>
        </w:rPr>
        <w:tab/>
        <w:t>Periodo di prova</w:t>
      </w:r>
    </w:p>
    <w:p w:rsidR="007A0C18" w:rsidRPr="009B298A" w:rsidRDefault="007A0C18" w:rsidP="007A0C18">
      <w:pPr>
        <w:tabs>
          <w:tab w:val="left" w:pos="426"/>
        </w:tabs>
        <w:spacing w:after="480" w:line="360" w:lineRule="atLeast"/>
        <w:rPr>
          <w:rFonts w:ascii="Arial" w:hAnsi="Arial"/>
          <w:sz w:val="24"/>
        </w:rPr>
      </w:pPr>
      <w:r w:rsidRPr="009B298A">
        <w:rPr>
          <w:rStyle w:val="Standard"/>
          <w:rFonts w:ascii="Arial" w:hAnsi="Arial"/>
          <w:sz w:val="24"/>
        </w:rPr>
        <w:t xml:space="preserve">Il periodo di prova è di </w:t>
      </w:r>
      <w:r w:rsidRPr="009B298A">
        <w:rPr>
          <w:rStyle w:val="Standard"/>
          <w:rFonts w:ascii="Arial" w:hAnsi="Arial"/>
          <w:b/>
          <w:sz w:val="24"/>
        </w:rPr>
        <w:t>……….</w:t>
      </w:r>
      <w:r w:rsidRPr="009B298A">
        <w:rPr>
          <w:rStyle w:val="Standard"/>
          <w:rFonts w:ascii="Arial" w:hAnsi="Arial"/>
          <w:sz w:val="24"/>
        </w:rPr>
        <w:t xml:space="preserve"> (</w:t>
      </w:r>
      <w:r w:rsidRPr="009B298A">
        <w:rPr>
          <w:rStyle w:val="Standard"/>
          <w:rFonts w:ascii="Arial" w:hAnsi="Arial"/>
          <w:i/>
          <w:sz w:val="24"/>
        </w:rPr>
        <w:t>p.es. 4 o 6 mesi</w:t>
      </w:r>
      <w:r w:rsidRPr="009B298A">
        <w:rPr>
          <w:rStyle w:val="Standard"/>
          <w:rFonts w:ascii="Arial" w:hAnsi="Arial"/>
          <w:sz w:val="24"/>
        </w:rPr>
        <w:t>).</w:t>
      </w:r>
    </w:p>
    <w:p w:rsidR="007A0C18" w:rsidRPr="009B298A" w:rsidRDefault="007A0C18">
      <w:pPr>
        <w:tabs>
          <w:tab w:val="left" w:pos="426"/>
        </w:tabs>
        <w:spacing w:after="120" w:line="360" w:lineRule="atLeast"/>
        <w:jc w:val="both"/>
        <w:rPr>
          <w:rFonts w:ascii="Arial" w:hAnsi="Arial"/>
          <w:b/>
          <w:sz w:val="24"/>
        </w:rPr>
      </w:pPr>
      <w:r w:rsidRPr="009B298A">
        <w:rPr>
          <w:rStyle w:val="Standard"/>
          <w:rFonts w:ascii="Arial" w:hAnsi="Arial"/>
          <w:b/>
          <w:sz w:val="24"/>
        </w:rPr>
        <w:t>8.</w:t>
      </w:r>
      <w:r w:rsidRPr="009B298A">
        <w:rPr>
          <w:rStyle w:val="Standard"/>
          <w:rFonts w:ascii="Arial" w:hAnsi="Arial"/>
          <w:b/>
          <w:sz w:val="24"/>
        </w:rPr>
        <w:tab/>
        <w:t>Stipendio</w:t>
      </w:r>
    </w:p>
    <w:p w:rsidR="007A0C18" w:rsidRPr="009B298A" w:rsidRDefault="007A0C18" w:rsidP="007A0C18">
      <w:pPr>
        <w:tabs>
          <w:tab w:val="left" w:pos="426"/>
        </w:tabs>
        <w:spacing w:after="120" w:line="360" w:lineRule="atLeast"/>
        <w:rPr>
          <w:rFonts w:ascii="Arial" w:hAnsi="Arial"/>
          <w:sz w:val="24"/>
        </w:rPr>
      </w:pPr>
      <w:r w:rsidRPr="009B298A">
        <w:rPr>
          <w:rStyle w:val="Standard"/>
          <w:rFonts w:ascii="Arial" w:hAnsi="Arial"/>
          <w:sz w:val="24"/>
          <w:vertAlign w:val="superscript"/>
        </w:rPr>
        <w:t>1</w:t>
      </w:r>
      <w:r w:rsidRPr="009B298A">
        <w:rPr>
          <w:rStyle w:val="Standard"/>
          <w:rFonts w:ascii="Arial" w:hAnsi="Arial"/>
          <w:sz w:val="24"/>
        </w:rPr>
        <w:t xml:space="preserve"> Lo stipendio annuo comprende lo stipendio base e la tredicesima mensilità. La con</w:t>
      </w:r>
      <w:r w:rsidR="009B298A">
        <w:rPr>
          <w:rStyle w:val="Standard"/>
          <w:rFonts w:ascii="Arial" w:hAnsi="Arial"/>
          <w:sz w:val="24"/>
        </w:rPr>
        <w:softHyphen/>
      </w:r>
      <w:r w:rsidRPr="009B298A">
        <w:rPr>
          <w:rStyle w:val="Standard"/>
          <w:rFonts w:ascii="Arial" w:hAnsi="Arial"/>
          <w:sz w:val="24"/>
        </w:rPr>
        <w:t xml:space="preserve">cessione di un'eventuale compensazione del rincaro si conforma alla legislazione scolastica cantonale. </w:t>
      </w:r>
    </w:p>
    <w:p w:rsidR="007A0C18" w:rsidRPr="009B298A" w:rsidRDefault="007A0C18" w:rsidP="007A0C18">
      <w:pPr>
        <w:tabs>
          <w:tab w:val="left" w:pos="426"/>
        </w:tabs>
        <w:spacing w:after="360" w:line="360" w:lineRule="atLeast"/>
        <w:rPr>
          <w:rFonts w:ascii="Arial" w:hAnsi="Arial"/>
          <w:sz w:val="24"/>
        </w:rPr>
      </w:pPr>
      <w:r w:rsidRPr="009B298A">
        <w:rPr>
          <w:rStyle w:val="Standard"/>
          <w:rFonts w:ascii="Arial" w:hAnsi="Arial"/>
          <w:sz w:val="24"/>
          <w:vertAlign w:val="superscript"/>
        </w:rPr>
        <w:t>2</w:t>
      </w:r>
      <w:r w:rsidRPr="009B298A">
        <w:rPr>
          <w:rStyle w:val="Standard"/>
          <w:rFonts w:ascii="Arial" w:hAnsi="Arial"/>
          <w:sz w:val="24"/>
        </w:rPr>
        <w:t xml:space="preserve"> Lo scatto minimo per anzianità di servizio si conforma all'art. 61 cpv. 1 dell'ordinanza relativa alla legge scolastica.</w:t>
      </w:r>
    </w:p>
    <w:p w:rsidR="007A0C18" w:rsidRPr="009B298A" w:rsidRDefault="007A0C18" w:rsidP="007A0C18">
      <w:pPr>
        <w:shd w:val="clear" w:color="auto" w:fill="D9D9D9"/>
        <w:tabs>
          <w:tab w:val="left" w:pos="426"/>
        </w:tabs>
        <w:spacing w:after="120" w:line="360" w:lineRule="atLeast"/>
        <w:rPr>
          <w:rFonts w:ascii="Arial" w:hAnsi="Arial"/>
          <w:b/>
          <w:i/>
          <w:sz w:val="24"/>
        </w:rPr>
      </w:pPr>
      <w:r w:rsidRPr="009B298A">
        <w:rPr>
          <w:rStyle w:val="Standard"/>
          <w:rFonts w:ascii="Arial" w:hAnsi="Arial"/>
          <w:b/>
          <w:i/>
          <w:sz w:val="24"/>
        </w:rPr>
        <w:t xml:space="preserve">Commento: </w:t>
      </w:r>
    </w:p>
    <w:p w:rsidR="007A0C18" w:rsidRPr="009B298A" w:rsidRDefault="007A0C18" w:rsidP="007A0C18">
      <w:pPr>
        <w:shd w:val="clear" w:color="auto" w:fill="D9D9D9"/>
        <w:tabs>
          <w:tab w:val="left" w:pos="426"/>
        </w:tabs>
        <w:spacing w:after="120" w:line="360" w:lineRule="atLeast"/>
        <w:rPr>
          <w:rFonts w:ascii="Arial" w:hAnsi="Arial"/>
          <w:sz w:val="24"/>
        </w:rPr>
      </w:pPr>
      <w:r w:rsidRPr="009B298A">
        <w:rPr>
          <w:rStyle w:val="Standard"/>
          <w:rFonts w:ascii="Arial" w:hAnsi="Arial"/>
          <w:sz w:val="24"/>
        </w:rPr>
        <w:t>Il cpv. 1 corrisponde all'art. 65 cpv. 2 della nuova legge per le scuole popolari del Cantone dei Grigioni (legge scolastica) del 21 marzo 2012. Per quanto riguarda la compensazione del rincaro, vedi art. 66 cpv. 4 e art. 71 cpv. 2 della nuova legge sco</w:t>
      </w:r>
      <w:r w:rsidR="009B298A">
        <w:rPr>
          <w:rStyle w:val="Standard"/>
          <w:rFonts w:ascii="Arial" w:hAnsi="Arial"/>
          <w:sz w:val="24"/>
        </w:rPr>
        <w:softHyphen/>
      </w:r>
      <w:r w:rsidRPr="009B298A">
        <w:rPr>
          <w:rStyle w:val="Standard"/>
          <w:rFonts w:ascii="Arial" w:hAnsi="Arial"/>
          <w:sz w:val="24"/>
        </w:rPr>
        <w:t>lastica.</w:t>
      </w:r>
    </w:p>
    <w:p w:rsidR="007A0C18" w:rsidRPr="009B298A" w:rsidRDefault="007A0C18" w:rsidP="007A0C18">
      <w:pPr>
        <w:shd w:val="clear" w:color="auto" w:fill="D9D9D9"/>
        <w:tabs>
          <w:tab w:val="left" w:pos="426"/>
        </w:tabs>
        <w:spacing w:after="480" w:line="360" w:lineRule="atLeast"/>
        <w:rPr>
          <w:rFonts w:ascii="Arial" w:hAnsi="Arial"/>
          <w:i/>
          <w:sz w:val="24"/>
        </w:rPr>
      </w:pPr>
      <w:r w:rsidRPr="009B298A">
        <w:rPr>
          <w:rStyle w:val="Standard"/>
          <w:rFonts w:ascii="Arial" w:hAnsi="Arial"/>
          <w:sz w:val="24"/>
        </w:rPr>
        <w:t>L'art. 61 cpv. 1 della nuova ordinanza relativa alla legge scolastica (ordinanza scola</w:t>
      </w:r>
      <w:r w:rsidR="009B298A">
        <w:rPr>
          <w:rStyle w:val="Standard"/>
          <w:rFonts w:ascii="Arial" w:hAnsi="Arial"/>
          <w:sz w:val="24"/>
        </w:rPr>
        <w:softHyphen/>
      </w:r>
      <w:r w:rsidRPr="009B298A">
        <w:rPr>
          <w:rStyle w:val="Standard"/>
          <w:rFonts w:ascii="Arial" w:hAnsi="Arial"/>
          <w:sz w:val="24"/>
        </w:rPr>
        <w:t xml:space="preserve">stica) del 25 settembre 2012 recita: </w:t>
      </w:r>
      <w:r w:rsidRPr="009B298A">
        <w:rPr>
          <w:rStyle w:val="Standard"/>
          <w:rFonts w:ascii="Arial" w:hAnsi="Arial"/>
          <w:i/>
          <w:sz w:val="24"/>
        </w:rPr>
        <w:t>allo stipendio iniziale seguono 21 scatti annuali per anzianità di servizio. I primi tre scatti per anzianità di servizio ammontano ciascuno al 4 per cento, i successivi nove ciascuno al 3 per cento, i successivi sei ciascuno al 2 per cento e gli ultimi tre ciascuno all'1 per cento dello stipendio iniziale.</w:t>
      </w:r>
    </w:p>
    <w:p w:rsidR="007A0C18" w:rsidRPr="009B298A" w:rsidRDefault="007A0C18">
      <w:pPr>
        <w:tabs>
          <w:tab w:val="left" w:pos="426"/>
        </w:tabs>
        <w:spacing w:after="120" w:line="360" w:lineRule="atLeast"/>
        <w:jc w:val="both"/>
        <w:rPr>
          <w:rFonts w:ascii="Arial" w:hAnsi="Arial"/>
          <w:b/>
          <w:sz w:val="24"/>
        </w:rPr>
      </w:pPr>
      <w:r w:rsidRPr="009B298A">
        <w:rPr>
          <w:rStyle w:val="Standard"/>
          <w:rFonts w:ascii="Arial" w:hAnsi="Arial"/>
          <w:b/>
          <w:sz w:val="24"/>
        </w:rPr>
        <w:t>9.</w:t>
      </w:r>
      <w:r w:rsidRPr="009B298A">
        <w:rPr>
          <w:rStyle w:val="Standard"/>
          <w:rFonts w:ascii="Arial" w:hAnsi="Arial"/>
          <w:b/>
          <w:sz w:val="24"/>
        </w:rPr>
        <w:tab/>
        <w:t>Scatto per anzianità di servizio</w:t>
      </w:r>
    </w:p>
    <w:p w:rsidR="007A0C18" w:rsidRPr="009B298A" w:rsidRDefault="007A0C18" w:rsidP="007A0C18">
      <w:pPr>
        <w:tabs>
          <w:tab w:val="left" w:pos="426"/>
        </w:tabs>
        <w:spacing w:after="360" w:line="360" w:lineRule="atLeast"/>
        <w:rPr>
          <w:rFonts w:ascii="Arial" w:hAnsi="Arial"/>
          <w:sz w:val="24"/>
        </w:rPr>
      </w:pPr>
      <w:r w:rsidRPr="009B298A">
        <w:rPr>
          <w:rStyle w:val="Standard"/>
          <w:rFonts w:ascii="Arial" w:hAnsi="Arial"/>
          <w:sz w:val="24"/>
        </w:rPr>
        <w:t xml:space="preserve">Nell'anno scolastico </w:t>
      </w:r>
      <w:r w:rsidRPr="009B298A">
        <w:rPr>
          <w:rStyle w:val="Standard"/>
          <w:rFonts w:ascii="Arial" w:hAnsi="Arial"/>
          <w:b/>
          <w:sz w:val="24"/>
        </w:rPr>
        <w:t xml:space="preserve">.......... </w:t>
      </w:r>
      <w:r w:rsidRPr="009B298A">
        <w:rPr>
          <w:rStyle w:val="Standard"/>
          <w:rFonts w:ascii="Arial" w:hAnsi="Arial"/>
          <w:i/>
          <w:sz w:val="24"/>
        </w:rPr>
        <w:t>(p.es. 2013/2014)</w:t>
      </w:r>
      <w:r w:rsidRPr="009B298A">
        <w:rPr>
          <w:rStyle w:val="Standard"/>
          <w:rFonts w:ascii="Arial" w:hAnsi="Arial"/>
          <w:sz w:val="24"/>
        </w:rPr>
        <w:t xml:space="preserve"> lo stipendio corrisponde allo stipendio annuo di un </w:t>
      </w:r>
      <w:r w:rsidRPr="009B298A">
        <w:rPr>
          <w:rStyle w:val="Standard"/>
          <w:rFonts w:ascii="Arial" w:hAnsi="Arial"/>
          <w:b/>
          <w:sz w:val="24"/>
        </w:rPr>
        <w:t>..........</w:t>
      </w:r>
      <w:r w:rsidRPr="009B298A">
        <w:rPr>
          <w:rStyle w:val="Standard"/>
          <w:rFonts w:ascii="Arial" w:hAnsi="Arial"/>
          <w:sz w:val="24"/>
        </w:rPr>
        <w:t xml:space="preserve"> </w:t>
      </w:r>
      <w:r w:rsidRPr="009B298A">
        <w:rPr>
          <w:rStyle w:val="Standard"/>
          <w:rFonts w:ascii="Arial" w:hAnsi="Arial"/>
          <w:i/>
          <w:sz w:val="24"/>
        </w:rPr>
        <w:t>(p.es. insegnante di scuola elementare)</w:t>
      </w:r>
      <w:r w:rsidRPr="009B298A">
        <w:rPr>
          <w:rStyle w:val="Standard"/>
          <w:rFonts w:ascii="Arial" w:hAnsi="Arial"/>
          <w:sz w:val="24"/>
        </w:rPr>
        <w:t xml:space="preserve">, scatto per anzianità di servizio </w:t>
      </w:r>
      <w:r w:rsidRPr="009B298A">
        <w:rPr>
          <w:rStyle w:val="Standard"/>
          <w:rFonts w:ascii="Arial" w:hAnsi="Arial"/>
          <w:b/>
          <w:sz w:val="24"/>
        </w:rPr>
        <w:t>..........</w:t>
      </w:r>
      <w:r w:rsidRPr="009B298A">
        <w:rPr>
          <w:rStyle w:val="Standard"/>
          <w:rFonts w:ascii="Arial" w:hAnsi="Arial"/>
          <w:sz w:val="24"/>
        </w:rPr>
        <w:t xml:space="preserve">, secondo l'attuale tabella cantonale degli stipendi per insegnanti di scuola popolare e di scuola dell'infanzia. </w:t>
      </w:r>
    </w:p>
    <w:p w:rsidR="007A0C18" w:rsidRPr="009B298A" w:rsidRDefault="007A0C18" w:rsidP="007A0C18">
      <w:pPr>
        <w:shd w:val="clear" w:color="auto" w:fill="D9D9D9"/>
        <w:tabs>
          <w:tab w:val="left" w:pos="426"/>
        </w:tabs>
        <w:spacing w:after="120" w:line="360" w:lineRule="atLeast"/>
        <w:rPr>
          <w:rFonts w:ascii="Arial" w:hAnsi="Arial"/>
          <w:b/>
          <w:i/>
          <w:sz w:val="24"/>
        </w:rPr>
      </w:pPr>
      <w:r w:rsidRPr="009B298A">
        <w:rPr>
          <w:rStyle w:val="Standard"/>
          <w:rFonts w:ascii="Arial" w:hAnsi="Arial"/>
          <w:b/>
          <w:i/>
          <w:sz w:val="24"/>
        </w:rPr>
        <w:t xml:space="preserve">Commento: </w:t>
      </w:r>
    </w:p>
    <w:p w:rsidR="007A0C18" w:rsidRPr="009B298A" w:rsidRDefault="007A0C18" w:rsidP="007A0C18">
      <w:pPr>
        <w:shd w:val="clear" w:color="auto" w:fill="D9D9D9"/>
        <w:tabs>
          <w:tab w:val="left" w:pos="426"/>
        </w:tabs>
        <w:spacing w:after="480" w:line="360" w:lineRule="atLeast"/>
        <w:rPr>
          <w:rFonts w:ascii="Arial" w:hAnsi="Arial"/>
          <w:sz w:val="24"/>
        </w:rPr>
      </w:pPr>
      <w:r w:rsidRPr="009B298A">
        <w:rPr>
          <w:rStyle w:val="Standard"/>
          <w:rFonts w:ascii="Arial" w:hAnsi="Arial"/>
          <w:sz w:val="24"/>
        </w:rPr>
        <w:t>Gli importi indicati nella menzionata tabella cantonale degli stipendi con i diversi scatti per anzianità di servizio sono intesi come valori minimi. Gli enti scolastici sono natu</w:t>
      </w:r>
      <w:r w:rsidR="009B298A">
        <w:rPr>
          <w:rStyle w:val="Standard"/>
          <w:rFonts w:ascii="Arial" w:hAnsi="Arial"/>
          <w:sz w:val="24"/>
        </w:rPr>
        <w:softHyphen/>
      </w:r>
      <w:r w:rsidRPr="009B298A">
        <w:rPr>
          <w:rStyle w:val="Standard"/>
          <w:rFonts w:ascii="Arial" w:hAnsi="Arial"/>
          <w:sz w:val="24"/>
        </w:rPr>
        <w:t xml:space="preserve">ralmente liberi di pagare stipendi superiori. </w:t>
      </w:r>
    </w:p>
    <w:p w:rsidR="007A0C18" w:rsidRPr="009B298A" w:rsidRDefault="007A0C18" w:rsidP="007A0C18">
      <w:pPr>
        <w:tabs>
          <w:tab w:val="left" w:pos="426"/>
        </w:tabs>
        <w:spacing w:after="120" w:line="360" w:lineRule="atLeast"/>
        <w:ind w:left="426" w:hanging="426"/>
        <w:jc w:val="both"/>
        <w:rPr>
          <w:rFonts w:ascii="Arial" w:hAnsi="Arial"/>
          <w:b/>
          <w:sz w:val="24"/>
        </w:rPr>
      </w:pPr>
      <w:r w:rsidRPr="009B298A">
        <w:rPr>
          <w:rStyle w:val="Standard"/>
          <w:rFonts w:ascii="Arial" w:hAnsi="Arial"/>
          <w:b/>
          <w:sz w:val="24"/>
        </w:rPr>
        <w:t>10.</w:t>
      </w:r>
      <w:r w:rsidRPr="009B298A">
        <w:rPr>
          <w:rStyle w:val="Standard"/>
          <w:rFonts w:ascii="Arial" w:hAnsi="Arial"/>
          <w:b/>
          <w:sz w:val="24"/>
        </w:rPr>
        <w:tab/>
        <w:t>Indennità</w:t>
      </w:r>
    </w:p>
    <w:p w:rsidR="007A0C18" w:rsidRPr="009B298A" w:rsidRDefault="007A0C18">
      <w:pPr>
        <w:tabs>
          <w:tab w:val="left" w:pos="426"/>
        </w:tabs>
        <w:spacing w:after="120" w:line="360" w:lineRule="atLeast"/>
        <w:rPr>
          <w:rFonts w:ascii="Arial" w:hAnsi="Arial"/>
          <w:sz w:val="24"/>
        </w:rPr>
      </w:pPr>
      <w:r w:rsidRPr="009B298A">
        <w:rPr>
          <w:rStyle w:val="Standard"/>
          <w:rFonts w:ascii="Arial" w:hAnsi="Arial"/>
          <w:sz w:val="24"/>
        </w:rPr>
        <w:lastRenderedPageBreak/>
        <w:t xml:space="preserve">Vengono versate le seguenti indennità: </w:t>
      </w:r>
    </w:p>
    <w:p w:rsidR="007A0C18" w:rsidRPr="009B298A" w:rsidRDefault="007A0C18">
      <w:pPr>
        <w:tabs>
          <w:tab w:val="left" w:pos="993"/>
        </w:tabs>
        <w:spacing w:after="60" w:line="360" w:lineRule="atLeast"/>
        <w:ind w:left="990" w:hanging="990"/>
        <w:rPr>
          <w:rFonts w:ascii="Arial" w:hAnsi="Arial"/>
          <w:sz w:val="24"/>
        </w:rPr>
      </w:pPr>
      <w:r w:rsidRPr="009B298A">
        <w:rPr>
          <w:rStyle w:val="Standard"/>
          <w:rFonts w:ascii="Arial" w:hAnsi="Arial"/>
          <w:sz w:val="24"/>
        </w:rPr>
        <w:t xml:space="preserve">- </w:t>
      </w:r>
      <w:r w:rsidRPr="009B298A">
        <w:rPr>
          <w:rStyle w:val="Standard"/>
          <w:rFonts w:ascii="Arial" w:hAnsi="Arial"/>
          <w:b/>
          <w:sz w:val="24"/>
        </w:rPr>
        <w:t>..........</w:t>
      </w:r>
      <w:r w:rsidRPr="009B298A">
        <w:rPr>
          <w:rStyle w:val="Standard"/>
          <w:rFonts w:ascii="Arial" w:hAnsi="Arial"/>
          <w:b/>
          <w:sz w:val="24"/>
        </w:rPr>
        <w:tab/>
      </w:r>
      <w:r w:rsidRPr="009B298A">
        <w:rPr>
          <w:rStyle w:val="Standard"/>
          <w:rFonts w:ascii="Arial" w:hAnsi="Arial"/>
          <w:i/>
          <w:sz w:val="24"/>
        </w:rPr>
        <w:t>(p.es. indennità sociale speciale)</w:t>
      </w:r>
      <w:r w:rsidRPr="009B298A">
        <w:rPr>
          <w:rStyle w:val="Standard"/>
          <w:rFonts w:ascii="Arial" w:hAnsi="Arial"/>
          <w:sz w:val="24"/>
        </w:rPr>
        <w:t>;</w:t>
      </w:r>
    </w:p>
    <w:p w:rsidR="007A0C18" w:rsidRPr="009B298A" w:rsidRDefault="007A0C18">
      <w:pPr>
        <w:tabs>
          <w:tab w:val="left" w:pos="993"/>
        </w:tabs>
        <w:spacing w:after="60" w:line="360" w:lineRule="atLeast"/>
        <w:rPr>
          <w:rFonts w:ascii="Arial" w:hAnsi="Arial"/>
          <w:sz w:val="24"/>
        </w:rPr>
      </w:pPr>
      <w:r w:rsidRPr="009B298A">
        <w:rPr>
          <w:rStyle w:val="Standard"/>
          <w:rFonts w:ascii="Arial" w:hAnsi="Arial"/>
          <w:sz w:val="24"/>
        </w:rPr>
        <w:t xml:space="preserve">- </w:t>
      </w:r>
      <w:r w:rsidRPr="009B298A">
        <w:rPr>
          <w:rStyle w:val="Standard"/>
          <w:rFonts w:ascii="Arial" w:hAnsi="Arial"/>
          <w:b/>
          <w:sz w:val="24"/>
        </w:rPr>
        <w:t>..........</w:t>
      </w:r>
      <w:r w:rsidRPr="009B298A">
        <w:rPr>
          <w:rStyle w:val="Standard"/>
          <w:rFonts w:ascii="Arial" w:hAnsi="Arial"/>
          <w:b/>
          <w:sz w:val="24"/>
        </w:rPr>
        <w:tab/>
      </w:r>
      <w:r w:rsidRPr="009B298A">
        <w:rPr>
          <w:rStyle w:val="Standard"/>
          <w:rFonts w:ascii="Arial" w:hAnsi="Arial"/>
          <w:i/>
          <w:sz w:val="24"/>
        </w:rPr>
        <w:t>(p.es. congedo per anzianità di servizio o indennità per anzianità di servizio)</w:t>
      </w:r>
      <w:r w:rsidRPr="009B298A">
        <w:rPr>
          <w:rStyle w:val="Standard"/>
          <w:rFonts w:ascii="Arial" w:hAnsi="Arial"/>
          <w:sz w:val="24"/>
        </w:rPr>
        <w:t>;</w:t>
      </w:r>
    </w:p>
    <w:p w:rsidR="007A0C18" w:rsidRPr="009B298A" w:rsidRDefault="007A0C18">
      <w:pPr>
        <w:tabs>
          <w:tab w:val="left" w:pos="993"/>
        </w:tabs>
        <w:spacing w:after="60" w:line="360" w:lineRule="atLeast"/>
        <w:rPr>
          <w:rFonts w:ascii="Arial" w:hAnsi="Arial"/>
          <w:sz w:val="24"/>
        </w:rPr>
      </w:pPr>
      <w:r w:rsidRPr="009B298A">
        <w:rPr>
          <w:rStyle w:val="Standard"/>
          <w:rFonts w:ascii="Arial" w:hAnsi="Arial"/>
          <w:sz w:val="24"/>
        </w:rPr>
        <w:t xml:space="preserve">- </w:t>
      </w:r>
      <w:r w:rsidRPr="009B298A">
        <w:rPr>
          <w:rStyle w:val="Standard"/>
          <w:rFonts w:ascii="Arial" w:hAnsi="Arial"/>
          <w:b/>
          <w:sz w:val="24"/>
        </w:rPr>
        <w:t>..........</w:t>
      </w:r>
      <w:r w:rsidRPr="009B298A">
        <w:rPr>
          <w:rStyle w:val="Standard"/>
          <w:rFonts w:ascii="Arial" w:hAnsi="Arial"/>
          <w:b/>
          <w:sz w:val="24"/>
        </w:rPr>
        <w:tab/>
      </w:r>
      <w:r w:rsidRPr="009B298A">
        <w:rPr>
          <w:rStyle w:val="Standard"/>
          <w:rFonts w:ascii="Arial" w:hAnsi="Arial"/>
          <w:i/>
          <w:sz w:val="24"/>
        </w:rPr>
        <w:t>(p.es. indennità di residenza);</w:t>
      </w:r>
    </w:p>
    <w:p w:rsidR="007A0C18" w:rsidRPr="009B298A" w:rsidRDefault="007A0C18" w:rsidP="007A0C18">
      <w:pPr>
        <w:tabs>
          <w:tab w:val="left" w:pos="993"/>
        </w:tabs>
        <w:spacing w:after="480" w:line="360" w:lineRule="atLeast"/>
        <w:rPr>
          <w:rFonts w:ascii="Arial" w:hAnsi="Arial"/>
          <w:sz w:val="24"/>
        </w:rPr>
      </w:pPr>
      <w:r w:rsidRPr="009B298A">
        <w:rPr>
          <w:rStyle w:val="Standard"/>
          <w:rFonts w:ascii="Arial" w:hAnsi="Arial"/>
          <w:sz w:val="24"/>
        </w:rPr>
        <w:t xml:space="preserve">- </w:t>
      </w:r>
      <w:r w:rsidRPr="009B298A">
        <w:rPr>
          <w:rStyle w:val="Standard"/>
          <w:rFonts w:ascii="Arial" w:hAnsi="Arial"/>
          <w:b/>
          <w:sz w:val="24"/>
        </w:rPr>
        <w:t>..........</w:t>
      </w:r>
      <w:r w:rsidRPr="009B298A">
        <w:rPr>
          <w:rStyle w:val="Standard"/>
          <w:rFonts w:ascii="Arial" w:hAnsi="Arial"/>
          <w:b/>
          <w:sz w:val="24"/>
        </w:rPr>
        <w:tab/>
      </w:r>
      <w:r w:rsidRPr="009B298A">
        <w:rPr>
          <w:rStyle w:val="Standard"/>
          <w:rFonts w:ascii="Arial" w:hAnsi="Arial"/>
          <w:sz w:val="24"/>
        </w:rPr>
        <w:t>(</w:t>
      </w:r>
      <w:r w:rsidRPr="009B298A">
        <w:rPr>
          <w:rStyle w:val="Standard"/>
          <w:rFonts w:ascii="Arial" w:hAnsi="Arial"/>
          <w:i/>
          <w:sz w:val="24"/>
        </w:rPr>
        <w:t>eventuali altre indennità)</w:t>
      </w:r>
      <w:r w:rsidRPr="009B298A">
        <w:rPr>
          <w:rStyle w:val="Standard"/>
          <w:rFonts w:ascii="Arial" w:hAnsi="Arial"/>
          <w:sz w:val="24"/>
        </w:rPr>
        <w:t>.</w:t>
      </w:r>
    </w:p>
    <w:p w:rsidR="007A0C18" w:rsidRPr="009B298A" w:rsidRDefault="007A0C18" w:rsidP="007A0C18">
      <w:pPr>
        <w:shd w:val="clear" w:color="auto" w:fill="D9D9D9"/>
        <w:tabs>
          <w:tab w:val="left" w:pos="426"/>
        </w:tabs>
        <w:spacing w:after="120" w:line="360" w:lineRule="atLeast"/>
        <w:rPr>
          <w:rFonts w:ascii="Arial" w:hAnsi="Arial"/>
          <w:b/>
          <w:i/>
          <w:sz w:val="24"/>
        </w:rPr>
      </w:pPr>
      <w:r w:rsidRPr="009B298A">
        <w:rPr>
          <w:rStyle w:val="Standard"/>
          <w:rFonts w:ascii="Arial" w:hAnsi="Arial"/>
          <w:b/>
          <w:i/>
          <w:sz w:val="24"/>
        </w:rPr>
        <w:t xml:space="preserve">Commento: </w:t>
      </w:r>
    </w:p>
    <w:p w:rsidR="007A0C18" w:rsidRPr="009B298A" w:rsidRDefault="007A0C18" w:rsidP="007A0C18">
      <w:pPr>
        <w:shd w:val="clear" w:color="auto" w:fill="D9D9D9"/>
        <w:tabs>
          <w:tab w:val="left" w:pos="426"/>
        </w:tabs>
        <w:spacing w:after="480" w:line="360" w:lineRule="atLeast"/>
        <w:rPr>
          <w:rFonts w:ascii="Arial" w:hAnsi="Arial"/>
          <w:sz w:val="24"/>
        </w:rPr>
      </w:pPr>
      <w:r w:rsidRPr="009B298A">
        <w:rPr>
          <w:rStyle w:val="Standard"/>
          <w:rFonts w:ascii="Arial" w:hAnsi="Arial"/>
          <w:i/>
          <w:sz w:val="24"/>
        </w:rPr>
        <w:t>Gli assegni per i figli e gli assegni di formazione</w:t>
      </w:r>
      <w:r w:rsidRPr="009B298A">
        <w:rPr>
          <w:rStyle w:val="Standard"/>
          <w:rFonts w:ascii="Arial" w:hAnsi="Arial"/>
          <w:sz w:val="24"/>
        </w:rPr>
        <w:t xml:space="preserve"> si conformano alla legge cantonale sugli assegni familiari. Non è qui necessario indicare separatamente queste indennità. </w:t>
      </w:r>
    </w:p>
    <w:p w:rsidR="007A0C18" w:rsidRPr="009B298A" w:rsidRDefault="007A0C18" w:rsidP="007A0C18">
      <w:pPr>
        <w:tabs>
          <w:tab w:val="left" w:pos="426"/>
        </w:tabs>
        <w:spacing w:after="120" w:line="360" w:lineRule="atLeast"/>
        <w:ind w:left="425" w:hanging="425"/>
        <w:rPr>
          <w:rFonts w:ascii="Arial" w:hAnsi="Arial"/>
          <w:b/>
          <w:sz w:val="24"/>
        </w:rPr>
      </w:pPr>
      <w:r w:rsidRPr="009B298A">
        <w:rPr>
          <w:rStyle w:val="Standard"/>
          <w:rFonts w:ascii="Arial" w:hAnsi="Arial"/>
          <w:b/>
          <w:sz w:val="24"/>
        </w:rPr>
        <w:t>11.</w:t>
      </w:r>
      <w:r w:rsidRPr="009B298A">
        <w:rPr>
          <w:rStyle w:val="Standard"/>
          <w:rFonts w:ascii="Arial" w:hAnsi="Arial"/>
          <w:b/>
          <w:sz w:val="24"/>
        </w:rPr>
        <w:tab/>
        <w:t>Continuazione del versamento dello stipendio in caso di impedimento al lavoro</w:t>
      </w:r>
    </w:p>
    <w:p w:rsidR="007A0C18" w:rsidRPr="009B298A" w:rsidRDefault="007A0C18" w:rsidP="007A0C18">
      <w:pPr>
        <w:tabs>
          <w:tab w:val="left" w:pos="426"/>
        </w:tabs>
        <w:spacing w:after="360" w:line="360" w:lineRule="atLeast"/>
        <w:rPr>
          <w:rFonts w:ascii="Arial" w:hAnsi="Arial"/>
          <w:sz w:val="24"/>
        </w:rPr>
      </w:pPr>
      <w:r w:rsidRPr="009B298A">
        <w:rPr>
          <w:rStyle w:val="Standard"/>
          <w:rFonts w:ascii="Arial" w:hAnsi="Arial"/>
          <w:sz w:val="24"/>
        </w:rPr>
        <w:t>L'insegnante che sospende l'insegnamento a seguito di malattia, infortunio professio</w:t>
      </w:r>
      <w:r w:rsidR="009B298A">
        <w:rPr>
          <w:rStyle w:val="Standard"/>
          <w:rFonts w:ascii="Arial" w:hAnsi="Arial"/>
          <w:sz w:val="24"/>
        </w:rPr>
        <w:softHyphen/>
      </w:r>
      <w:r w:rsidRPr="009B298A">
        <w:rPr>
          <w:rStyle w:val="Standard"/>
          <w:rFonts w:ascii="Arial" w:hAnsi="Arial"/>
          <w:sz w:val="24"/>
        </w:rPr>
        <w:t>nale o non professionale, gravidanza e maternità, servizio militare, servizio di prote</w:t>
      </w:r>
      <w:r w:rsidR="009B298A">
        <w:rPr>
          <w:rStyle w:val="Standard"/>
          <w:rFonts w:ascii="Arial" w:hAnsi="Arial"/>
          <w:sz w:val="24"/>
        </w:rPr>
        <w:softHyphen/>
      </w:r>
      <w:r w:rsidRPr="009B298A">
        <w:rPr>
          <w:rStyle w:val="Standard"/>
          <w:rFonts w:ascii="Arial" w:hAnsi="Arial"/>
          <w:sz w:val="24"/>
        </w:rPr>
        <w:t>zione civile o servizio civile sostitutivo ha diritto allo stipendio nei limiti della legisla</w:t>
      </w:r>
      <w:r w:rsidR="009B298A">
        <w:rPr>
          <w:rStyle w:val="Standard"/>
          <w:rFonts w:ascii="Arial" w:hAnsi="Arial"/>
          <w:sz w:val="24"/>
        </w:rPr>
        <w:softHyphen/>
      </w:r>
      <w:r w:rsidRPr="009B298A">
        <w:rPr>
          <w:rStyle w:val="Standard"/>
          <w:rFonts w:ascii="Arial" w:hAnsi="Arial"/>
          <w:sz w:val="24"/>
        </w:rPr>
        <w:t>zione cantonale sul personale.</w:t>
      </w:r>
    </w:p>
    <w:p w:rsidR="007A0C18" w:rsidRPr="009B298A" w:rsidRDefault="007A0C18" w:rsidP="007A0C18">
      <w:pPr>
        <w:shd w:val="clear" w:color="auto" w:fill="D9D9D9"/>
        <w:tabs>
          <w:tab w:val="left" w:pos="426"/>
        </w:tabs>
        <w:spacing w:after="120" w:line="360" w:lineRule="atLeast"/>
        <w:rPr>
          <w:rFonts w:ascii="Arial" w:hAnsi="Arial"/>
          <w:b/>
          <w:i/>
          <w:sz w:val="24"/>
        </w:rPr>
      </w:pPr>
      <w:r w:rsidRPr="009B298A">
        <w:rPr>
          <w:rStyle w:val="Standard"/>
          <w:rFonts w:ascii="Arial" w:hAnsi="Arial"/>
          <w:b/>
          <w:i/>
          <w:sz w:val="24"/>
        </w:rPr>
        <w:t xml:space="preserve">Commento: </w:t>
      </w:r>
    </w:p>
    <w:p w:rsidR="007A0C18" w:rsidRPr="009B298A" w:rsidRDefault="007A0C18" w:rsidP="007A0C18">
      <w:pPr>
        <w:shd w:val="clear" w:color="auto" w:fill="D9D9D9"/>
        <w:tabs>
          <w:tab w:val="left" w:pos="426"/>
        </w:tabs>
        <w:spacing w:after="120" w:line="360" w:lineRule="atLeast"/>
        <w:rPr>
          <w:rFonts w:ascii="Arial" w:hAnsi="Arial"/>
          <w:sz w:val="24"/>
        </w:rPr>
      </w:pPr>
      <w:r w:rsidRPr="009B298A">
        <w:rPr>
          <w:rStyle w:val="Standard"/>
          <w:rFonts w:ascii="Arial" w:hAnsi="Arial"/>
          <w:sz w:val="24"/>
        </w:rPr>
        <w:t xml:space="preserve">A questo riguardo si deve richiamare l'attenzione su quanto segue: </w:t>
      </w:r>
    </w:p>
    <w:p w:rsidR="007A0C18" w:rsidRPr="009B298A" w:rsidRDefault="007A0C18" w:rsidP="007A0C18">
      <w:pPr>
        <w:shd w:val="clear" w:color="auto" w:fill="D9D9D9"/>
        <w:tabs>
          <w:tab w:val="left" w:pos="426"/>
        </w:tabs>
        <w:spacing w:after="120" w:line="360" w:lineRule="atLeast"/>
        <w:rPr>
          <w:rFonts w:ascii="Arial" w:hAnsi="Arial"/>
          <w:sz w:val="24"/>
        </w:rPr>
      </w:pPr>
      <w:r w:rsidRPr="009B298A">
        <w:rPr>
          <w:rStyle w:val="Standard"/>
          <w:rFonts w:ascii="Arial" w:hAnsi="Arial"/>
          <w:sz w:val="24"/>
        </w:rPr>
        <w:t>Conformemente all'art. 8a dell'ordinanza del Gran Consiglio sullo stipendio degli inse</w:t>
      </w:r>
      <w:r w:rsidR="009B298A">
        <w:rPr>
          <w:rStyle w:val="Standard"/>
          <w:rFonts w:ascii="Arial" w:hAnsi="Arial"/>
          <w:sz w:val="24"/>
        </w:rPr>
        <w:softHyphen/>
      </w:r>
      <w:r w:rsidRPr="009B298A">
        <w:rPr>
          <w:rStyle w:val="Standard"/>
          <w:rFonts w:ascii="Arial" w:hAnsi="Arial"/>
          <w:sz w:val="24"/>
        </w:rPr>
        <w:t>gnanti di scuola popolare e di scuola dell'infanzia nel Cantone dei Grigioni (OSIns) del 1° dicembre 1965, gli insegnanti di scuola e di scuola dell'infanzia, che in seguito a malattia, infortunio, gravidanza e parto, congedo di perfezionamento/perfezionamento intensivo, corsi della protezione civile, servizio militare, servizio militare d'avanza</w:t>
      </w:r>
      <w:r w:rsidR="009B298A">
        <w:rPr>
          <w:rStyle w:val="Standard"/>
          <w:rFonts w:ascii="Arial" w:hAnsi="Arial"/>
          <w:sz w:val="24"/>
        </w:rPr>
        <w:softHyphen/>
      </w:r>
      <w:r w:rsidRPr="009B298A">
        <w:rPr>
          <w:rStyle w:val="Standard"/>
          <w:rFonts w:ascii="Arial" w:hAnsi="Arial"/>
          <w:sz w:val="24"/>
        </w:rPr>
        <w:t xml:space="preserve">mento, nonché servizio civile sostitutivo interrompono l'insegnamento, hanno diritto allo stipendio nel limite delle disposizioni del diritto cantonale sul personale. Poiché l'OSIns viene abrogata con l'entrata in vigore della nuova legge scolastica il 1° agosto 2013, il diritto ai sensi del citato art. 8a OSIns non è più imperativamente prescritto dal diritto cantonale sovraordinato. </w:t>
      </w:r>
    </w:p>
    <w:p w:rsidR="007A0C18" w:rsidRPr="009B298A" w:rsidRDefault="007A0C18" w:rsidP="007A0C18">
      <w:pPr>
        <w:shd w:val="clear" w:color="auto" w:fill="D9D9D9"/>
        <w:tabs>
          <w:tab w:val="left" w:pos="426"/>
        </w:tabs>
        <w:spacing w:after="480" w:line="360" w:lineRule="atLeast"/>
        <w:rPr>
          <w:rFonts w:ascii="Arial" w:hAnsi="Arial"/>
          <w:sz w:val="24"/>
        </w:rPr>
      </w:pPr>
      <w:r w:rsidRPr="009B298A">
        <w:rPr>
          <w:rStyle w:val="Standard"/>
          <w:rFonts w:ascii="Arial" w:hAnsi="Arial"/>
          <w:sz w:val="24"/>
        </w:rPr>
        <w:t>Se il n. 11 proposto non viene inserito nel contratto e se a livello di ente scolastico dovessero mancare norme concernenti la continuazione del versamento dello stipen</w:t>
      </w:r>
      <w:r w:rsidR="009B298A">
        <w:rPr>
          <w:rStyle w:val="Standard"/>
          <w:rFonts w:ascii="Arial" w:hAnsi="Arial"/>
          <w:sz w:val="24"/>
        </w:rPr>
        <w:softHyphen/>
      </w:r>
      <w:r w:rsidRPr="009B298A">
        <w:rPr>
          <w:rStyle w:val="Standard"/>
          <w:rFonts w:ascii="Arial" w:hAnsi="Arial"/>
          <w:sz w:val="24"/>
        </w:rPr>
        <w:t xml:space="preserve">dio in caso di impedimento al lavoro, in virtù dell'art. 56 cpv. 3 seconda frase della nuova legge scolastica troverebbero applicazione in via sussidiaria le corrispondenti </w:t>
      </w:r>
      <w:r w:rsidRPr="009B298A">
        <w:rPr>
          <w:rStyle w:val="Standard"/>
          <w:rFonts w:ascii="Arial" w:hAnsi="Arial"/>
          <w:sz w:val="24"/>
        </w:rPr>
        <w:lastRenderedPageBreak/>
        <w:t>disposizioni di diritto del personale del Cantone (cfr. anche n. 23 del modello di con</w:t>
      </w:r>
      <w:r w:rsidR="009B298A">
        <w:rPr>
          <w:rStyle w:val="Standard"/>
          <w:rFonts w:ascii="Arial" w:hAnsi="Arial"/>
          <w:sz w:val="24"/>
        </w:rPr>
        <w:softHyphen/>
      </w:r>
      <w:r w:rsidRPr="009B298A">
        <w:rPr>
          <w:rStyle w:val="Standard"/>
          <w:rFonts w:ascii="Arial" w:hAnsi="Arial"/>
          <w:sz w:val="24"/>
        </w:rPr>
        <w:t xml:space="preserve">tratto). </w:t>
      </w:r>
    </w:p>
    <w:p w:rsidR="007A0C18" w:rsidRPr="009B298A" w:rsidRDefault="007A0C18">
      <w:pPr>
        <w:tabs>
          <w:tab w:val="left" w:pos="426"/>
        </w:tabs>
        <w:spacing w:after="120" w:line="360" w:lineRule="atLeast"/>
        <w:jc w:val="both"/>
        <w:rPr>
          <w:rFonts w:ascii="Arial" w:hAnsi="Arial"/>
          <w:b/>
          <w:sz w:val="24"/>
        </w:rPr>
      </w:pPr>
      <w:r w:rsidRPr="009B298A">
        <w:rPr>
          <w:rStyle w:val="Standard"/>
          <w:rFonts w:ascii="Arial" w:hAnsi="Arial"/>
          <w:b/>
          <w:sz w:val="24"/>
        </w:rPr>
        <w:t>12.</w:t>
      </w:r>
      <w:r w:rsidRPr="009B298A">
        <w:rPr>
          <w:rStyle w:val="Standard"/>
          <w:rFonts w:ascii="Arial" w:hAnsi="Arial"/>
          <w:b/>
          <w:sz w:val="24"/>
        </w:rPr>
        <w:tab/>
        <w:t>Previdenza professionale</w:t>
      </w:r>
    </w:p>
    <w:p w:rsidR="007A0C18" w:rsidRPr="009B298A" w:rsidRDefault="007A0C18" w:rsidP="007A0C18">
      <w:pPr>
        <w:tabs>
          <w:tab w:val="left" w:pos="426"/>
        </w:tabs>
        <w:spacing w:after="480" w:line="360" w:lineRule="atLeast"/>
        <w:rPr>
          <w:rFonts w:ascii="Arial" w:hAnsi="Arial"/>
          <w:sz w:val="24"/>
        </w:rPr>
      </w:pPr>
      <w:r w:rsidRPr="009B298A">
        <w:rPr>
          <w:rStyle w:val="Standard"/>
          <w:rFonts w:ascii="Arial" w:hAnsi="Arial"/>
          <w:sz w:val="24"/>
        </w:rPr>
        <w:t xml:space="preserve">L'insegnante è assicurato presso </w:t>
      </w:r>
      <w:r w:rsidRPr="009B298A">
        <w:rPr>
          <w:rStyle w:val="Standard"/>
          <w:rFonts w:ascii="Arial" w:hAnsi="Arial"/>
          <w:b/>
          <w:sz w:val="24"/>
        </w:rPr>
        <w:t>……….</w:t>
      </w:r>
      <w:r w:rsidRPr="009B298A">
        <w:rPr>
          <w:rStyle w:val="Standard"/>
          <w:rFonts w:ascii="Arial" w:hAnsi="Arial"/>
          <w:sz w:val="24"/>
        </w:rPr>
        <w:t xml:space="preserve"> (</w:t>
      </w:r>
      <w:r w:rsidRPr="009B298A">
        <w:rPr>
          <w:rStyle w:val="Standard"/>
          <w:rFonts w:ascii="Arial" w:hAnsi="Arial"/>
          <w:i/>
          <w:sz w:val="24"/>
        </w:rPr>
        <w:t>p.es. la Cassa cantonale pensioni dei Gri</w:t>
      </w:r>
      <w:r w:rsidR="009B298A">
        <w:rPr>
          <w:rStyle w:val="Standard"/>
          <w:rFonts w:ascii="Arial" w:hAnsi="Arial"/>
          <w:i/>
          <w:sz w:val="24"/>
        </w:rPr>
        <w:softHyphen/>
      </w:r>
      <w:r w:rsidRPr="009B298A">
        <w:rPr>
          <w:rStyle w:val="Standard"/>
          <w:rFonts w:ascii="Arial" w:hAnsi="Arial"/>
          <w:i/>
          <w:sz w:val="24"/>
        </w:rPr>
        <w:t>g</w:t>
      </w:r>
      <w:r w:rsidR="009B298A">
        <w:rPr>
          <w:rStyle w:val="Standard"/>
          <w:rFonts w:ascii="Arial" w:hAnsi="Arial"/>
          <w:i/>
          <w:sz w:val="24"/>
        </w:rPr>
        <w:t>i</w:t>
      </w:r>
      <w:r w:rsidRPr="009B298A">
        <w:rPr>
          <w:rStyle w:val="Standard"/>
          <w:rFonts w:ascii="Arial" w:hAnsi="Arial"/>
          <w:i/>
          <w:sz w:val="24"/>
        </w:rPr>
        <w:t>oni</w:t>
      </w:r>
      <w:r w:rsidRPr="009B298A">
        <w:rPr>
          <w:rStyle w:val="Standard"/>
          <w:rFonts w:ascii="Arial" w:hAnsi="Arial"/>
          <w:sz w:val="24"/>
        </w:rPr>
        <w:t>) per le conseguenze economiche di vecchiaia, invalidità e decesso.</w:t>
      </w:r>
    </w:p>
    <w:p w:rsidR="007A0C18" w:rsidRPr="009B298A" w:rsidRDefault="007A0C18">
      <w:pPr>
        <w:tabs>
          <w:tab w:val="left" w:pos="426"/>
        </w:tabs>
        <w:spacing w:after="120" w:line="360" w:lineRule="atLeast"/>
        <w:rPr>
          <w:rFonts w:ascii="Arial" w:hAnsi="Arial"/>
          <w:b/>
          <w:sz w:val="24"/>
        </w:rPr>
      </w:pPr>
      <w:r w:rsidRPr="009B298A">
        <w:rPr>
          <w:rStyle w:val="Standard"/>
          <w:rFonts w:ascii="Arial" w:hAnsi="Arial"/>
          <w:b/>
          <w:sz w:val="24"/>
        </w:rPr>
        <w:t>13.</w:t>
      </w:r>
      <w:r w:rsidRPr="009B298A">
        <w:rPr>
          <w:rStyle w:val="Standard"/>
          <w:rFonts w:ascii="Arial" w:hAnsi="Arial"/>
          <w:b/>
          <w:sz w:val="24"/>
        </w:rPr>
        <w:tab/>
        <w:t>Diritti e doveri</w:t>
      </w:r>
    </w:p>
    <w:p w:rsidR="007A0C18" w:rsidRPr="009B298A" w:rsidRDefault="007A0C18" w:rsidP="007A0C18">
      <w:pPr>
        <w:spacing w:after="120" w:line="360" w:lineRule="atLeast"/>
        <w:rPr>
          <w:rFonts w:ascii="Arial" w:hAnsi="Arial"/>
          <w:sz w:val="24"/>
        </w:rPr>
      </w:pPr>
      <w:r w:rsidRPr="009B298A">
        <w:rPr>
          <w:rStyle w:val="Standard"/>
          <w:rFonts w:ascii="Arial" w:hAnsi="Arial"/>
          <w:sz w:val="24"/>
          <w:vertAlign w:val="superscript"/>
        </w:rPr>
        <w:t>1</w:t>
      </w:r>
      <w:r w:rsidRPr="009B298A">
        <w:rPr>
          <w:rStyle w:val="Standard"/>
          <w:rFonts w:ascii="Arial" w:hAnsi="Arial"/>
          <w:sz w:val="24"/>
        </w:rPr>
        <w:t xml:space="preserve"> L'insegnante osserva le norme deontologiche dell'Associazione mantello dei docenti svizzeri DCH.</w:t>
      </w:r>
    </w:p>
    <w:p w:rsidR="007A0C18" w:rsidRPr="009B298A" w:rsidRDefault="007A0C18" w:rsidP="007A0C18">
      <w:pPr>
        <w:tabs>
          <w:tab w:val="left" w:pos="426"/>
        </w:tabs>
        <w:spacing w:after="480" w:line="360" w:lineRule="atLeast"/>
        <w:rPr>
          <w:rFonts w:ascii="Arial" w:hAnsi="Arial"/>
          <w:b/>
          <w:sz w:val="24"/>
        </w:rPr>
      </w:pPr>
      <w:r w:rsidRPr="009B298A">
        <w:rPr>
          <w:rStyle w:val="Standard"/>
          <w:rFonts w:ascii="Arial" w:hAnsi="Arial"/>
          <w:sz w:val="24"/>
          <w:vertAlign w:val="superscript"/>
        </w:rPr>
        <w:t>2</w:t>
      </w:r>
      <w:r w:rsidRPr="009B298A">
        <w:rPr>
          <w:rStyle w:val="Standard"/>
        </w:rPr>
        <w:t xml:space="preserve"> </w:t>
      </w:r>
      <w:r w:rsidRPr="009B298A">
        <w:rPr>
          <w:rStyle w:val="Standard"/>
          <w:rFonts w:ascii="Arial" w:hAnsi="Arial"/>
          <w:sz w:val="24"/>
        </w:rPr>
        <w:t>Per il resto, diritti e doveri dell'insegnante si basano sulla legislazione scolastica cantonale e sulle disposizioni dell'ente scolastico.</w:t>
      </w:r>
    </w:p>
    <w:p w:rsidR="007A0C18" w:rsidRPr="009B298A" w:rsidRDefault="007A0C18">
      <w:pPr>
        <w:tabs>
          <w:tab w:val="left" w:pos="426"/>
        </w:tabs>
        <w:spacing w:after="120" w:line="360" w:lineRule="atLeast"/>
        <w:rPr>
          <w:rFonts w:ascii="Arial" w:hAnsi="Arial"/>
          <w:b/>
          <w:sz w:val="24"/>
        </w:rPr>
      </w:pPr>
      <w:r w:rsidRPr="009B298A">
        <w:rPr>
          <w:rStyle w:val="Standard"/>
          <w:rFonts w:ascii="Arial" w:hAnsi="Arial"/>
          <w:b/>
          <w:sz w:val="24"/>
        </w:rPr>
        <w:t>14.</w:t>
      </w:r>
      <w:r w:rsidRPr="009B298A">
        <w:rPr>
          <w:rStyle w:val="Standard"/>
          <w:rFonts w:ascii="Arial" w:hAnsi="Arial"/>
          <w:b/>
          <w:sz w:val="24"/>
        </w:rPr>
        <w:tab/>
        <w:t>Altre cariche pubbliche e attività accessorie</w:t>
      </w:r>
    </w:p>
    <w:p w:rsidR="007A0C18" w:rsidRPr="009B298A" w:rsidRDefault="007A0C18" w:rsidP="007A0C18">
      <w:pPr>
        <w:pStyle w:val="Textkrper-Einzug3"/>
        <w:spacing w:after="480" w:line="360" w:lineRule="atLeast"/>
        <w:ind w:left="0" w:firstLine="0"/>
        <w:jc w:val="left"/>
        <w:rPr>
          <w:b/>
        </w:rPr>
      </w:pPr>
      <w:r w:rsidRPr="009B298A">
        <w:rPr>
          <w:rStyle w:val="Textkrper-Einzug3"/>
        </w:rPr>
        <w:t xml:space="preserve">Con l'autorizzazione </w:t>
      </w:r>
      <w:r w:rsidRPr="009B298A">
        <w:rPr>
          <w:rStyle w:val="Textkrper-Einzug3"/>
          <w:b/>
        </w:rPr>
        <w:t>..........</w:t>
      </w:r>
      <w:r w:rsidRPr="009B298A">
        <w:rPr>
          <w:rStyle w:val="Textkrper-Einzug3"/>
        </w:rPr>
        <w:t xml:space="preserve"> </w:t>
      </w:r>
      <w:r w:rsidRPr="009B298A">
        <w:rPr>
          <w:rStyle w:val="Textkrper-Einzug3"/>
          <w:i/>
        </w:rPr>
        <w:t>(p.es. del Consiglio scolastico)</w:t>
      </w:r>
      <w:r w:rsidRPr="009B298A">
        <w:rPr>
          <w:rStyle w:val="Textkrper-Einzug3"/>
        </w:rPr>
        <w:t xml:space="preserve"> l'insegnante può ricoprire altre cariche pubbliche o esercitare attività accessorie, purché siano compatibili con la sua funzione di servizio e non compromettano i suoi compiti di servizio.</w:t>
      </w:r>
    </w:p>
    <w:p w:rsidR="007A0C18" w:rsidRPr="009B298A" w:rsidRDefault="007A0C18">
      <w:pPr>
        <w:tabs>
          <w:tab w:val="left" w:pos="426"/>
        </w:tabs>
        <w:spacing w:after="120" w:line="360" w:lineRule="atLeast"/>
        <w:rPr>
          <w:rFonts w:ascii="Arial" w:hAnsi="Arial"/>
          <w:b/>
          <w:sz w:val="24"/>
        </w:rPr>
      </w:pPr>
      <w:r w:rsidRPr="009B298A">
        <w:rPr>
          <w:rStyle w:val="Standard"/>
          <w:rFonts w:ascii="Arial" w:hAnsi="Arial"/>
          <w:b/>
          <w:sz w:val="24"/>
        </w:rPr>
        <w:t>15.</w:t>
      </w:r>
      <w:r w:rsidRPr="009B298A">
        <w:rPr>
          <w:rStyle w:val="Standard"/>
          <w:rFonts w:ascii="Arial" w:hAnsi="Arial"/>
          <w:b/>
          <w:sz w:val="24"/>
        </w:rPr>
        <w:tab/>
        <w:t>Domicilio</w:t>
      </w:r>
    </w:p>
    <w:p w:rsidR="007A0C18" w:rsidRPr="009B298A" w:rsidRDefault="007A0C18" w:rsidP="007A0C18">
      <w:pPr>
        <w:tabs>
          <w:tab w:val="left" w:pos="426"/>
        </w:tabs>
        <w:spacing w:after="480" w:line="360" w:lineRule="atLeast"/>
        <w:rPr>
          <w:rFonts w:ascii="Arial" w:hAnsi="Arial"/>
          <w:sz w:val="24"/>
        </w:rPr>
      </w:pPr>
      <w:r w:rsidRPr="009B298A">
        <w:rPr>
          <w:rStyle w:val="Standard"/>
          <w:rFonts w:ascii="Arial" w:hAnsi="Arial"/>
          <w:sz w:val="24"/>
        </w:rPr>
        <w:t>L'insegnante può scegliere liberamente il proprio domicilio.</w:t>
      </w:r>
    </w:p>
    <w:p w:rsidR="007A0C18" w:rsidRPr="009B298A" w:rsidRDefault="007A0C18">
      <w:pPr>
        <w:tabs>
          <w:tab w:val="left" w:pos="426"/>
        </w:tabs>
        <w:spacing w:after="120" w:line="360" w:lineRule="atLeast"/>
        <w:rPr>
          <w:rFonts w:ascii="Arial" w:hAnsi="Arial"/>
          <w:b/>
          <w:sz w:val="24"/>
        </w:rPr>
      </w:pPr>
      <w:r w:rsidRPr="009B298A">
        <w:rPr>
          <w:rStyle w:val="Standard"/>
          <w:rFonts w:ascii="Arial" w:hAnsi="Arial"/>
          <w:b/>
          <w:sz w:val="24"/>
        </w:rPr>
        <w:t>16.</w:t>
      </w:r>
      <w:r w:rsidRPr="009B298A">
        <w:rPr>
          <w:rStyle w:val="Standard"/>
          <w:rFonts w:ascii="Arial" w:hAnsi="Arial"/>
          <w:b/>
          <w:sz w:val="24"/>
        </w:rPr>
        <w:tab/>
        <w:t>Certificato di lavoro</w:t>
      </w:r>
    </w:p>
    <w:p w:rsidR="007A0C18" w:rsidRPr="009B298A" w:rsidRDefault="007A0C18">
      <w:pPr>
        <w:spacing w:after="120" w:line="360" w:lineRule="atLeast"/>
        <w:rPr>
          <w:rFonts w:ascii="Arial" w:hAnsi="Arial"/>
          <w:sz w:val="24"/>
        </w:rPr>
      </w:pPr>
      <w:r w:rsidRPr="009B298A">
        <w:rPr>
          <w:rStyle w:val="Standard"/>
          <w:rFonts w:ascii="Arial" w:hAnsi="Arial"/>
          <w:sz w:val="24"/>
          <w:vertAlign w:val="superscript"/>
        </w:rPr>
        <w:t>1</w:t>
      </w:r>
      <w:r w:rsidRPr="009B298A">
        <w:rPr>
          <w:rStyle w:val="Standard"/>
        </w:rPr>
        <w:t xml:space="preserve"> </w:t>
      </w:r>
      <w:r w:rsidRPr="009B298A">
        <w:rPr>
          <w:rStyle w:val="Standard"/>
          <w:rFonts w:ascii="Arial" w:hAnsi="Arial"/>
          <w:sz w:val="24"/>
        </w:rPr>
        <w:t xml:space="preserve">L'insegnante può richiedere in ogni momento </w:t>
      </w:r>
      <w:r w:rsidRPr="009B298A">
        <w:rPr>
          <w:rStyle w:val="Standard"/>
          <w:rFonts w:ascii="Arial" w:hAnsi="Arial"/>
          <w:b/>
          <w:sz w:val="24"/>
        </w:rPr>
        <w:t>……….</w:t>
      </w:r>
      <w:r w:rsidRPr="009B298A">
        <w:rPr>
          <w:rStyle w:val="Standard"/>
        </w:rPr>
        <w:t xml:space="preserve"> </w:t>
      </w:r>
      <w:r w:rsidRPr="009B298A">
        <w:rPr>
          <w:rStyle w:val="Standard"/>
          <w:rFonts w:ascii="Arial" w:hAnsi="Arial"/>
          <w:i/>
          <w:sz w:val="24"/>
        </w:rPr>
        <w:t>(p.es. al Consiglio scolastico)</w:t>
      </w:r>
      <w:r w:rsidRPr="009B298A">
        <w:rPr>
          <w:rStyle w:val="Standard"/>
          <w:rFonts w:ascii="Arial" w:hAnsi="Arial"/>
          <w:sz w:val="24"/>
        </w:rPr>
        <w:t xml:space="preserve"> un certificato attestante il tipo e la durata del rapporto di lavoro, come pure la presta</w:t>
      </w:r>
      <w:r w:rsidR="009B298A">
        <w:rPr>
          <w:rStyle w:val="Standard"/>
          <w:rFonts w:ascii="Arial" w:hAnsi="Arial"/>
          <w:sz w:val="24"/>
        </w:rPr>
        <w:softHyphen/>
      </w:r>
      <w:r w:rsidRPr="009B298A">
        <w:rPr>
          <w:rStyle w:val="Standard"/>
          <w:rFonts w:ascii="Arial" w:hAnsi="Arial"/>
          <w:sz w:val="24"/>
        </w:rPr>
        <w:t>zione e il comportamento in servizio.</w:t>
      </w:r>
    </w:p>
    <w:p w:rsidR="007A0C18" w:rsidRPr="009B298A" w:rsidRDefault="007A0C18" w:rsidP="007A0C18">
      <w:pPr>
        <w:pStyle w:val="Textkrper-Einzug3"/>
        <w:tabs>
          <w:tab w:val="left" w:pos="426"/>
        </w:tabs>
        <w:spacing w:after="480" w:line="360" w:lineRule="atLeast"/>
        <w:ind w:left="0" w:firstLine="0"/>
        <w:jc w:val="left"/>
      </w:pPr>
      <w:r w:rsidRPr="009B298A">
        <w:rPr>
          <w:rStyle w:val="Textkrper-Einzug3"/>
          <w:vertAlign w:val="superscript"/>
        </w:rPr>
        <w:t>2</w:t>
      </w:r>
      <w:r w:rsidRPr="009B298A">
        <w:rPr>
          <w:rStyle w:val="Textkrper-Einzug3"/>
        </w:rPr>
        <w:t xml:space="preserve"> Se l'insegnante lo richiede, le indicazioni devono limitarsi al tipo e alla durata del rapporto di lavoro.</w:t>
      </w:r>
    </w:p>
    <w:p w:rsidR="007A0C18" w:rsidRPr="009B298A" w:rsidRDefault="007A0C18">
      <w:pPr>
        <w:tabs>
          <w:tab w:val="left" w:pos="426"/>
        </w:tabs>
        <w:spacing w:after="120" w:line="360" w:lineRule="atLeast"/>
        <w:rPr>
          <w:rFonts w:ascii="Arial" w:hAnsi="Arial"/>
          <w:b/>
          <w:sz w:val="24"/>
        </w:rPr>
      </w:pPr>
      <w:r w:rsidRPr="009B298A">
        <w:rPr>
          <w:rStyle w:val="Standard"/>
          <w:rFonts w:ascii="Arial" w:hAnsi="Arial"/>
          <w:b/>
          <w:sz w:val="24"/>
        </w:rPr>
        <w:t>17.</w:t>
      </w:r>
      <w:r w:rsidRPr="009B298A">
        <w:rPr>
          <w:rStyle w:val="Standard"/>
          <w:b/>
        </w:rPr>
        <w:tab/>
      </w:r>
      <w:r w:rsidRPr="009B298A">
        <w:rPr>
          <w:rStyle w:val="Standard"/>
          <w:rFonts w:ascii="Arial" w:hAnsi="Arial"/>
          <w:b/>
          <w:sz w:val="24"/>
        </w:rPr>
        <w:t xml:space="preserve">Disdetta ordinaria </w:t>
      </w:r>
    </w:p>
    <w:p w:rsidR="007A0C18" w:rsidRPr="009B298A" w:rsidRDefault="007A0C18">
      <w:pPr>
        <w:spacing w:after="120" w:line="360" w:lineRule="atLeast"/>
        <w:rPr>
          <w:rFonts w:ascii="Arial" w:hAnsi="Arial"/>
          <w:sz w:val="24"/>
        </w:rPr>
      </w:pPr>
      <w:r w:rsidRPr="009B298A">
        <w:rPr>
          <w:rStyle w:val="Standard"/>
          <w:rFonts w:ascii="Arial" w:hAnsi="Arial"/>
          <w:sz w:val="24"/>
          <w:vertAlign w:val="superscript"/>
        </w:rPr>
        <w:lastRenderedPageBreak/>
        <w:t xml:space="preserve">1 </w:t>
      </w:r>
      <w:r w:rsidRPr="009B298A">
        <w:rPr>
          <w:rStyle w:val="Standard"/>
          <w:rFonts w:ascii="Arial" w:hAnsi="Arial"/>
          <w:sz w:val="24"/>
        </w:rPr>
        <w:t>Il rapporto di lavoro può venire disdetto da entrambe le parti per il ... (</w:t>
      </w:r>
      <w:r w:rsidRPr="009B298A">
        <w:rPr>
          <w:rStyle w:val="Standard"/>
          <w:rFonts w:ascii="Arial" w:hAnsi="Arial"/>
          <w:i/>
          <w:sz w:val="24"/>
        </w:rPr>
        <w:t>p.es. 31 luglio</w:t>
      </w:r>
      <w:r w:rsidRPr="009B298A">
        <w:rPr>
          <w:rStyle w:val="Standard"/>
          <w:rFonts w:ascii="Arial" w:hAnsi="Arial"/>
          <w:sz w:val="24"/>
        </w:rPr>
        <w:t>). La disdetta va comunicata per iscritto entro fine marzo; essa deve essere stata reca</w:t>
      </w:r>
      <w:r w:rsidR="009B298A">
        <w:rPr>
          <w:rStyle w:val="Standard"/>
          <w:rFonts w:ascii="Arial" w:hAnsi="Arial"/>
          <w:sz w:val="24"/>
        </w:rPr>
        <w:softHyphen/>
      </w:r>
      <w:r w:rsidRPr="009B298A">
        <w:rPr>
          <w:rStyle w:val="Standard"/>
          <w:rFonts w:ascii="Arial" w:hAnsi="Arial"/>
          <w:sz w:val="24"/>
        </w:rPr>
        <w:t>pitata al destinatario entro il termine menzionato.</w:t>
      </w:r>
    </w:p>
    <w:p w:rsidR="007A0C18" w:rsidRPr="009B298A" w:rsidRDefault="007A0C18" w:rsidP="007A0C18">
      <w:pPr>
        <w:pStyle w:val="Textkrper-Einzug3"/>
        <w:spacing w:after="120" w:line="360" w:lineRule="atLeast"/>
        <w:ind w:left="0" w:firstLine="0"/>
        <w:jc w:val="left"/>
      </w:pPr>
      <w:r w:rsidRPr="009B298A">
        <w:rPr>
          <w:rStyle w:val="Textkrper-Einzug3"/>
          <w:vertAlign w:val="superscript"/>
        </w:rPr>
        <w:t>2</w:t>
      </w:r>
      <w:r w:rsidRPr="009B298A">
        <w:rPr>
          <w:rStyle w:val="Textkrper-Einzug3"/>
        </w:rPr>
        <w:t xml:space="preserve"> La disdetta ordinaria da parte del datore di lavoro presuppone un motivo material</w:t>
      </w:r>
      <w:r w:rsidR="009B298A">
        <w:rPr>
          <w:rStyle w:val="Textkrper-Einzug3"/>
        </w:rPr>
        <w:softHyphen/>
      </w:r>
      <w:r w:rsidRPr="009B298A">
        <w:rPr>
          <w:rStyle w:val="Textkrper-Einzug3"/>
        </w:rPr>
        <w:t>mente giustificato, in particolare:</w:t>
      </w:r>
    </w:p>
    <w:p w:rsidR="007A0C18" w:rsidRPr="009B298A" w:rsidRDefault="007A0C18" w:rsidP="007A0C18">
      <w:pPr>
        <w:pStyle w:val="Textkrper-Einzug3"/>
        <w:spacing w:after="60" w:line="360" w:lineRule="atLeast"/>
        <w:ind w:left="425" w:hanging="425"/>
        <w:jc w:val="left"/>
      </w:pPr>
      <w:r w:rsidRPr="009B298A">
        <w:rPr>
          <w:rStyle w:val="Textkrper-Einzug3"/>
        </w:rPr>
        <w:t>a)</w:t>
      </w:r>
      <w:r w:rsidRPr="009B298A">
        <w:rPr>
          <w:rStyle w:val="Textkrper-Einzug3"/>
        </w:rPr>
        <w:tab/>
        <w:t>prestazioni insufficienti o comportamento insoddisfacente;</w:t>
      </w:r>
    </w:p>
    <w:p w:rsidR="007A0C18" w:rsidRPr="009B298A" w:rsidRDefault="007A0C18" w:rsidP="007A0C18">
      <w:pPr>
        <w:pStyle w:val="Textkrper-Einzug3"/>
        <w:spacing w:after="60" w:line="360" w:lineRule="atLeast"/>
        <w:ind w:left="425" w:hanging="425"/>
        <w:jc w:val="left"/>
      </w:pPr>
      <w:r w:rsidRPr="009B298A">
        <w:rPr>
          <w:rStyle w:val="Textkrper-Einzug3"/>
        </w:rPr>
        <w:t>b)</w:t>
      </w:r>
      <w:r w:rsidRPr="009B298A">
        <w:rPr>
          <w:rStyle w:val="Textkrper-Einzug3"/>
        </w:rPr>
        <w:tab/>
        <w:t>violazione di obblighi legali o contrattuali;</w:t>
      </w:r>
    </w:p>
    <w:p w:rsidR="007A0C18" w:rsidRPr="009B298A" w:rsidRDefault="007A0C18" w:rsidP="007A0C18">
      <w:pPr>
        <w:pStyle w:val="Textkrper-Einzug3"/>
        <w:spacing w:after="60" w:line="360" w:lineRule="atLeast"/>
        <w:ind w:left="426" w:hanging="426"/>
        <w:jc w:val="left"/>
      </w:pPr>
      <w:r w:rsidRPr="009B298A">
        <w:rPr>
          <w:rStyle w:val="Textkrper-Einzug3"/>
        </w:rPr>
        <w:t>c)</w:t>
      </w:r>
      <w:r w:rsidRPr="009B298A">
        <w:rPr>
          <w:rStyle w:val="Textkrper-Einzug3"/>
        </w:rPr>
        <w:tab/>
        <w:t>incapacità o venir meno oppure mancato adempimento di condizioni di assunzione legali o contrattuali;</w:t>
      </w:r>
    </w:p>
    <w:p w:rsidR="007A0C18" w:rsidRPr="009B298A" w:rsidRDefault="007A0C18" w:rsidP="007A0C18">
      <w:pPr>
        <w:pStyle w:val="Textkrper-Einzug3"/>
        <w:spacing w:after="60" w:line="360" w:lineRule="atLeast"/>
        <w:ind w:left="426" w:hanging="426"/>
        <w:jc w:val="left"/>
      </w:pPr>
      <w:r w:rsidRPr="009B298A">
        <w:rPr>
          <w:rStyle w:val="Textkrper-Einzug3"/>
        </w:rPr>
        <w:t>d)</w:t>
      </w:r>
      <w:r w:rsidRPr="009B298A">
        <w:rPr>
          <w:rStyle w:val="Textkrper-Einzug3"/>
        </w:rPr>
        <w:tab/>
        <w:t>compromissione del rapporto di fiducia;</w:t>
      </w:r>
    </w:p>
    <w:p w:rsidR="007A0C18" w:rsidRPr="009B298A" w:rsidRDefault="007A0C18" w:rsidP="007A0C18">
      <w:pPr>
        <w:pStyle w:val="Textkrper-Einzug3"/>
        <w:spacing w:after="60" w:line="360" w:lineRule="atLeast"/>
        <w:ind w:left="425" w:hanging="425"/>
        <w:jc w:val="left"/>
      </w:pPr>
      <w:r w:rsidRPr="009B298A">
        <w:rPr>
          <w:rStyle w:val="Textkrper-Einzug3"/>
        </w:rPr>
        <w:t>e)</w:t>
      </w:r>
      <w:r w:rsidRPr="009B298A">
        <w:rPr>
          <w:rStyle w:val="Textkrper-Einzug3"/>
        </w:rPr>
        <w:tab/>
        <w:t>reati e violazioni di doveri di servizio inconciliabili con i compiti che un insegnante deve adempiere;</w:t>
      </w:r>
    </w:p>
    <w:p w:rsidR="007A0C18" w:rsidRPr="009B298A" w:rsidRDefault="007A0C18" w:rsidP="007A0C18">
      <w:pPr>
        <w:pStyle w:val="Textkrper-Einzug3"/>
        <w:spacing w:after="120" w:line="360" w:lineRule="atLeast"/>
        <w:ind w:left="425" w:hanging="425"/>
        <w:jc w:val="left"/>
      </w:pPr>
      <w:r w:rsidRPr="009B298A">
        <w:rPr>
          <w:rStyle w:val="Textkrper-Einzug3"/>
        </w:rPr>
        <w:t>f)</w:t>
      </w:r>
      <w:r w:rsidRPr="009B298A">
        <w:rPr>
          <w:rStyle w:val="Textkrper-Einzug3"/>
        </w:rPr>
        <w:tab/>
        <w:t>soppressione di un impiego per motivi di ordine aziendale o economico.</w:t>
      </w:r>
    </w:p>
    <w:p w:rsidR="007A0C18" w:rsidRPr="009B298A" w:rsidRDefault="007A0C18" w:rsidP="007A0C18">
      <w:pPr>
        <w:pStyle w:val="Textkrper-Einzug3"/>
        <w:spacing w:after="480" w:line="360" w:lineRule="atLeast"/>
        <w:ind w:left="0" w:firstLine="0"/>
        <w:jc w:val="left"/>
      </w:pPr>
      <w:r w:rsidRPr="009B298A">
        <w:rPr>
          <w:rStyle w:val="Textkrper-Einzug3"/>
          <w:vertAlign w:val="superscript"/>
        </w:rPr>
        <w:t>3</w:t>
      </w:r>
      <w:r w:rsidRPr="009B298A">
        <w:rPr>
          <w:rStyle w:val="Textkrper-Einzug3"/>
        </w:rPr>
        <w:t xml:space="preserve"> Il datore di lavoro deve motivare la disdetta ordinaria e indicare i rimedi giuridici sulla relativa decisione.</w:t>
      </w:r>
    </w:p>
    <w:p w:rsidR="007A0C18" w:rsidRPr="009B298A" w:rsidRDefault="007A0C18" w:rsidP="007A0C18">
      <w:pPr>
        <w:pStyle w:val="Textkrper-Einzug3"/>
        <w:spacing w:after="120" w:line="360" w:lineRule="atLeast"/>
        <w:ind w:left="0" w:firstLine="0"/>
        <w:jc w:val="left"/>
        <w:rPr>
          <w:b/>
        </w:rPr>
      </w:pPr>
      <w:r w:rsidRPr="009B298A">
        <w:rPr>
          <w:rStyle w:val="Textkrper-Einzug3"/>
          <w:b/>
        </w:rPr>
        <w:t>18.</w:t>
      </w:r>
      <w:r w:rsidRPr="009B298A">
        <w:rPr>
          <w:rStyle w:val="Textkrper-Einzug3"/>
          <w:b/>
        </w:rPr>
        <w:tab/>
        <w:t>Disdetta durante il periodo di prova</w:t>
      </w:r>
    </w:p>
    <w:p w:rsidR="007A0C18" w:rsidRPr="009B298A" w:rsidRDefault="007A0C18" w:rsidP="007A0C18">
      <w:pPr>
        <w:pStyle w:val="Textkrper-Einzug3"/>
        <w:spacing w:after="120" w:line="360" w:lineRule="atLeast"/>
        <w:ind w:left="0" w:firstLine="0"/>
        <w:jc w:val="left"/>
      </w:pPr>
      <w:r w:rsidRPr="009B298A">
        <w:rPr>
          <w:rStyle w:val="Textkrper-Einzug3"/>
          <w:vertAlign w:val="superscript"/>
        </w:rPr>
        <w:t>1</w:t>
      </w:r>
      <w:r w:rsidRPr="009B298A">
        <w:rPr>
          <w:rStyle w:val="Textkrper-Einzug3"/>
        </w:rPr>
        <w:t xml:space="preserve"> Durante il periodo di prova, il rapporto di lavoro può essere disdetto da ciascuna delle parti, nel rispetto di un termine di disdetta di </w:t>
      </w:r>
      <w:r w:rsidRPr="009B298A">
        <w:rPr>
          <w:rStyle w:val="Textkrper-Einzug3"/>
          <w:b/>
        </w:rPr>
        <w:t>……….</w:t>
      </w:r>
      <w:r w:rsidRPr="009B298A">
        <w:rPr>
          <w:rStyle w:val="Textkrper-Einzug3"/>
        </w:rPr>
        <w:t xml:space="preserve"> </w:t>
      </w:r>
      <w:r w:rsidRPr="009B298A">
        <w:rPr>
          <w:rStyle w:val="Textkrper-Einzug3"/>
          <w:i/>
        </w:rPr>
        <w:t>(p.es. due settimane o un mese),</w:t>
      </w:r>
      <w:r w:rsidRPr="009B298A">
        <w:rPr>
          <w:rStyle w:val="Textkrper-Einzug3"/>
        </w:rPr>
        <w:t xml:space="preserve"> per la fine di un mese.</w:t>
      </w:r>
    </w:p>
    <w:p w:rsidR="007A0C18" w:rsidRPr="009B298A" w:rsidRDefault="007A0C18" w:rsidP="007A0C18">
      <w:pPr>
        <w:pStyle w:val="Textkrper-Einzug3"/>
        <w:spacing w:after="480" w:line="360" w:lineRule="atLeast"/>
        <w:ind w:left="0" w:firstLine="0"/>
        <w:jc w:val="left"/>
      </w:pPr>
      <w:r w:rsidRPr="009B298A">
        <w:rPr>
          <w:rStyle w:val="Textkrper-Einzug3"/>
          <w:vertAlign w:val="superscript"/>
        </w:rPr>
        <w:t>2</w:t>
      </w:r>
      <w:r w:rsidRPr="009B298A">
        <w:rPr>
          <w:rStyle w:val="Textkrper-Einzug3"/>
        </w:rPr>
        <w:t xml:space="preserve"> Il datore di lavoro deve motivare la disdetta durante il periodo di prova e indicare i rimedi giuridici sulla relativa decisione.</w:t>
      </w:r>
    </w:p>
    <w:p w:rsidR="007A0C18" w:rsidRPr="009B298A" w:rsidRDefault="007A0C18">
      <w:pPr>
        <w:pStyle w:val="Textkrper-Einzug3"/>
        <w:tabs>
          <w:tab w:val="left" w:pos="426"/>
        </w:tabs>
        <w:spacing w:after="120" w:line="360" w:lineRule="atLeast"/>
        <w:ind w:left="0" w:firstLine="0"/>
        <w:jc w:val="left"/>
        <w:rPr>
          <w:b/>
        </w:rPr>
      </w:pPr>
      <w:r w:rsidRPr="009B298A">
        <w:rPr>
          <w:rStyle w:val="Textkrper-Einzug3"/>
          <w:b/>
        </w:rPr>
        <w:t>19.</w:t>
      </w:r>
      <w:r w:rsidRPr="009B298A">
        <w:rPr>
          <w:rStyle w:val="Textkrper-Einzug3"/>
          <w:b/>
        </w:rPr>
        <w:tab/>
        <w:t>Disdetta per la fine di un congedo maternità pagato</w:t>
      </w:r>
    </w:p>
    <w:p w:rsidR="007A0C18" w:rsidRPr="009B298A" w:rsidRDefault="007A0C18" w:rsidP="007A0C18">
      <w:pPr>
        <w:spacing w:after="480" w:line="360" w:lineRule="atLeast"/>
        <w:rPr>
          <w:rFonts w:ascii="Arial" w:hAnsi="Arial"/>
          <w:sz w:val="24"/>
        </w:rPr>
      </w:pPr>
      <w:r w:rsidRPr="009B298A">
        <w:rPr>
          <w:rStyle w:val="Standard"/>
          <w:rFonts w:ascii="Arial" w:hAnsi="Arial"/>
          <w:sz w:val="24"/>
        </w:rPr>
        <w:t>Se il lavoro non verrà ripreso al termine di un congedo maternità pagato, l'insegnante può disdire il rapporto di lavoro al più tardi dieci giorni dopo il parto, per la fine del congedo maternità.</w:t>
      </w:r>
    </w:p>
    <w:p w:rsidR="007A0C18" w:rsidRPr="009B298A" w:rsidRDefault="007A0C18">
      <w:pPr>
        <w:pStyle w:val="Textkrper-Einzug3"/>
        <w:tabs>
          <w:tab w:val="left" w:pos="426"/>
        </w:tabs>
        <w:spacing w:after="120" w:line="360" w:lineRule="atLeast"/>
        <w:ind w:left="0" w:firstLine="0"/>
        <w:jc w:val="left"/>
        <w:rPr>
          <w:b/>
        </w:rPr>
      </w:pPr>
      <w:r w:rsidRPr="009B298A">
        <w:rPr>
          <w:rStyle w:val="Textkrper-Einzug3"/>
          <w:b/>
        </w:rPr>
        <w:t>20.</w:t>
      </w:r>
      <w:r w:rsidRPr="009B298A">
        <w:rPr>
          <w:rStyle w:val="Textkrper-Einzug3"/>
          <w:b/>
        </w:rPr>
        <w:tab/>
        <w:t>Disdetta immediata</w:t>
      </w:r>
    </w:p>
    <w:p w:rsidR="007A0C18" w:rsidRPr="009B298A" w:rsidRDefault="007A0C18">
      <w:pPr>
        <w:pStyle w:val="Textkrper-Einzug3"/>
        <w:spacing w:after="120" w:line="360" w:lineRule="atLeast"/>
        <w:ind w:left="0" w:firstLine="0"/>
        <w:jc w:val="left"/>
      </w:pPr>
      <w:r w:rsidRPr="009B298A">
        <w:rPr>
          <w:rStyle w:val="Textkrper-Einzug3"/>
          <w:vertAlign w:val="superscript"/>
        </w:rPr>
        <w:t>1</w:t>
      </w:r>
      <w:r w:rsidRPr="009B298A">
        <w:rPr>
          <w:rStyle w:val="Textkrper-Einzug3"/>
        </w:rPr>
        <w:t> Per motivi gravi, entrambe le parti contraenti possono disdire in ogni momento il rap</w:t>
      </w:r>
      <w:r w:rsidR="009B298A">
        <w:rPr>
          <w:rStyle w:val="Textkrper-Einzug3"/>
        </w:rPr>
        <w:softHyphen/>
      </w:r>
      <w:r w:rsidRPr="009B298A">
        <w:rPr>
          <w:rStyle w:val="Textkrper-Einzug3"/>
        </w:rPr>
        <w:t xml:space="preserve">porto di lavoro senza osservare i termini. </w:t>
      </w:r>
    </w:p>
    <w:p w:rsidR="007A0C18" w:rsidRPr="009B298A" w:rsidRDefault="007A0C18">
      <w:pPr>
        <w:pStyle w:val="Textkrper-Einzug3"/>
        <w:spacing w:after="120" w:line="360" w:lineRule="atLeast"/>
        <w:ind w:left="0" w:firstLine="0"/>
        <w:jc w:val="left"/>
      </w:pPr>
      <w:r w:rsidRPr="009B298A">
        <w:rPr>
          <w:rStyle w:val="Textkrper-Einzug3"/>
          <w:vertAlign w:val="superscript"/>
        </w:rPr>
        <w:lastRenderedPageBreak/>
        <w:t>2</w:t>
      </w:r>
      <w:r w:rsidRPr="009B298A">
        <w:rPr>
          <w:rStyle w:val="Textkrper-Einzug3"/>
        </w:rPr>
        <w:t> È considerato grave ogni motivo che non permette di esigere la continuazione del rapporto di lavoro da chi dà la disdetta.</w:t>
      </w:r>
    </w:p>
    <w:p w:rsidR="007A0C18" w:rsidRPr="009B298A" w:rsidRDefault="007A0C18" w:rsidP="007A0C18">
      <w:pPr>
        <w:pStyle w:val="Textkrper-Einzug3"/>
        <w:spacing w:after="480" w:line="360" w:lineRule="atLeast"/>
        <w:ind w:left="0" w:firstLine="0"/>
        <w:jc w:val="left"/>
      </w:pPr>
      <w:r w:rsidRPr="009B298A">
        <w:rPr>
          <w:rStyle w:val="Textkrper-Einzug3"/>
        </w:rPr>
        <w:t>Il datore di lavoro deve motivare la disdetta immediata e indicare i rimedi giuridici sulla corrispondente decisione.</w:t>
      </w:r>
    </w:p>
    <w:p w:rsidR="007A0C18" w:rsidRPr="009B298A" w:rsidRDefault="007A0C18">
      <w:pPr>
        <w:pStyle w:val="Textkrper-Einzug3"/>
        <w:tabs>
          <w:tab w:val="left" w:pos="426"/>
        </w:tabs>
        <w:spacing w:after="120" w:line="360" w:lineRule="atLeast"/>
        <w:ind w:left="0" w:firstLine="0"/>
        <w:jc w:val="left"/>
        <w:rPr>
          <w:b/>
        </w:rPr>
      </w:pPr>
      <w:r w:rsidRPr="009B298A">
        <w:rPr>
          <w:rStyle w:val="Textkrper-Einzug3"/>
          <w:b/>
        </w:rPr>
        <w:t>21.</w:t>
      </w:r>
      <w:r w:rsidRPr="009B298A">
        <w:rPr>
          <w:rStyle w:val="Textkrper-Einzug3"/>
          <w:b/>
        </w:rPr>
        <w:tab/>
        <w:t>Contratto d'annullamento</w:t>
      </w:r>
    </w:p>
    <w:p w:rsidR="007A0C18" w:rsidRPr="009B298A" w:rsidRDefault="007A0C18" w:rsidP="007A0C18">
      <w:pPr>
        <w:spacing w:after="480" w:line="360" w:lineRule="atLeast"/>
        <w:rPr>
          <w:rFonts w:ascii="Arial" w:hAnsi="Arial"/>
          <w:sz w:val="24"/>
        </w:rPr>
      </w:pPr>
      <w:r w:rsidRPr="009B298A">
        <w:rPr>
          <w:rStyle w:val="Standard"/>
          <w:rFonts w:ascii="Arial" w:hAnsi="Arial"/>
          <w:sz w:val="24"/>
        </w:rPr>
        <w:t>Di comune accordo, le parti contraenti possono annullare in ogni momento il rapporto di lavoro.</w:t>
      </w:r>
    </w:p>
    <w:p w:rsidR="007A0C18" w:rsidRPr="009B298A" w:rsidRDefault="007A0C18">
      <w:pPr>
        <w:pStyle w:val="Textkrper-Einzug3"/>
        <w:tabs>
          <w:tab w:val="left" w:pos="426"/>
        </w:tabs>
        <w:spacing w:after="120" w:line="360" w:lineRule="atLeast"/>
        <w:ind w:left="0" w:firstLine="0"/>
        <w:jc w:val="left"/>
        <w:rPr>
          <w:b/>
        </w:rPr>
      </w:pPr>
      <w:r w:rsidRPr="009B298A">
        <w:rPr>
          <w:rStyle w:val="Textkrper-Einzug3"/>
          <w:b/>
        </w:rPr>
        <w:t>22.</w:t>
      </w:r>
      <w:r w:rsidRPr="009B298A">
        <w:rPr>
          <w:rStyle w:val="Textkrper-Einzug3"/>
          <w:b/>
        </w:rPr>
        <w:tab/>
        <w:t>Diritto di essere sentito</w:t>
      </w:r>
    </w:p>
    <w:p w:rsidR="007A0C18" w:rsidRPr="009B298A" w:rsidRDefault="007A0C18">
      <w:pPr>
        <w:pStyle w:val="Textkrper-Einzug3"/>
        <w:spacing w:after="120" w:line="360" w:lineRule="atLeast"/>
        <w:ind w:left="0" w:firstLine="0"/>
        <w:jc w:val="left"/>
      </w:pPr>
      <w:r w:rsidRPr="009B298A">
        <w:rPr>
          <w:rStyle w:val="Textkrper-Einzug3"/>
          <w:vertAlign w:val="superscript"/>
        </w:rPr>
        <w:t xml:space="preserve">1 </w:t>
      </w:r>
      <w:r w:rsidRPr="009B298A">
        <w:rPr>
          <w:rStyle w:val="Textkrper-Einzug3"/>
        </w:rPr>
        <w:t>Prima di prendere una decisione pregiudizievole a carico dell'insegnante interessato, gli va data la possibilità di prendere posizione per iscritto od oralmente.</w:t>
      </w:r>
    </w:p>
    <w:p w:rsidR="007A0C18" w:rsidRPr="009B298A" w:rsidRDefault="007A0C18">
      <w:pPr>
        <w:pStyle w:val="Textkrper-Einzug3"/>
        <w:spacing w:after="120" w:line="360" w:lineRule="atLeast"/>
        <w:ind w:left="0" w:firstLine="0"/>
        <w:jc w:val="left"/>
      </w:pPr>
      <w:r w:rsidRPr="009B298A">
        <w:rPr>
          <w:rStyle w:val="Textkrper-Einzug3"/>
          <w:vertAlign w:val="superscript"/>
        </w:rPr>
        <w:t>2</w:t>
      </w:r>
      <w:r w:rsidRPr="009B298A">
        <w:rPr>
          <w:rStyle w:val="Textkrper-Einzug3"/>
        </w:rPr>
        <w:t> Se nell'interesse pubblico è necessaria una decisione immediata, essa può essere presa provvisoriamente. In questo caso all'insegnante va data a posteriori la possibilità di prendere posizione per iscritto od oralmente il prima possibile.</w:t>
      </w:r>
    </w:p>
    <w:p w:rsidR="007A0C18" w:rsidRPr="009B298A" w:rsidRDefault="007A0C18" w:rsidP="007A0C18">
      <w:pPr>
        <w:pStyle w:val="Textkrper-Einzug3"/>
        <w:spacing w:after="480" w:line="360" w:lineRule="atLeast"/>
        <w:ind w:left="0" w:firstLine="0"/>
        <w:jc w:val="left"/>
      </w:pPr>
      <w:r w:rsidRPr="009B298A">
        <w:rPr>
          <w:rStyle w:val="Textkrper-Einzug3"/>
          <w:vertAlign w:val="superscript"/>
        </w:rPr>
        <w:t>3</w:t>
      </w:r>
      <w:r w:rsidRPr="009B298A">
        <w:rPr>
          <w:rStyle w:val="Textkrper-Einzug3"/>
        </w:rPr>
        <w:t xml:space="preserve"> Se l'insegnante è interessato da una decisione, ha il diritto di prendere visione degli atti.</w:t>
      </w:r>
    </w:p>
    <w:p w:rsidR="007A0C18" w:rsidRPr="009B298A" w:rsidRDefault="007A0C18">
      <w:pPr>
        <w:tabs>
          <w:tab w:val="left" w:pos="426"/>
        </w:tabs>
        <w:spacing w:after="120" w:line="360" w:lineRule="atLeast"/>
        <w:rPr>
          <w:rFonts w:ascii="Arial" w:hAnsi="Arial"/>
          <w:b/>
          <w:sz w:val="24"/>
        </w:rPr>
      </w:pPr>
      <w:r w:rsidRPr="009B298A">
        <w:rPr>
          <w:rStyle w:val="Standard"/>
          <w:rFonts w:ascii="Arial" w:hAnsi="Arial"/>
          <w:b/>
          <w:sz w:val="24"/>
        </w:rPr>
        <w:t>23.</w:t>
      </w:r>
      <w:r w:rsidRPr="009B298A">
        <w:rPr>
          <w:rStyle w:val="Standard"/>
          <w:rFonts w:ascii="Arial" w:hAnsi="Arial"/>
          <w:b/>
          <w:sz w:val="24"/>
        </w:rPr>
        <w:tab/>
        <w:t>Altro diritto applicabile</w:t>
      </w:r>
    </w:p>
    <w:p w:rsidR="007A0C18" w:rsidRPr="009B298A" w:rsidRDefault="007A0C18" w:rsidP="007A0C18">
      <w:pPr>
        <w:spacing w:after="360" w:line="360" w:lineRule="atLeast"/>
        <w:rPr>
          <w:rFonts w:ascii="Arial" w:hAnsi="Arial"/>
          <w:sz w:val="24"/>
        </w:rPr>
      </w:pPr>
      <w:r w:rsidRPr="009B298A">
        <w:rPr>
          <w:rStyle w:val="Standard"/>
          <w:rFonts w:ascii="Arial" w:hAnsi="Arial"/>
          <w:sz w:val="24"/>
        </w:rPr>
        <w:t>Per il resto trovano applicazione le disposizioni del diritto sul personale dell'ente scola</w:t>
      </w:r>
      <w:r w:rsidR="009B298A">
        <w:rPr>
          <w:rStyle w:val="Standard"/>
          <w:rFonts w:ascii="Arial" w:hAnsi="Arial"/>
          <w:sz w:val="24"/>
        </w:rPr>
        <w:softHyphen/>
      </w:r>
      <w:r w:rsidRPr="009B298A">
        <w:rPr>
          <w:rStyle w:val="Standard"/>
          <w:rFonts w:ascii="Arial" w:hAnsi="Arial"/>
          <w:sz w:val="24"/>
        </w:rPr>
        <w:t>stico e in via sussidiaria, per analogia, le disposizioni del diritto sul personale del Cantone. È fatto salvo il diritto cogente di rango superiore.</w:t>
      </w:r>
    </w:p>
    <w:p w:rsidR="007A0C18" w:rsidRPr="009B298A" w:rsidRDefault="007A0C18" w:rsidP="007A0C18">
      <w:pPr>
        <w:shd w:val="clear" w:color="auto" w:fill="D9D9D9"/>
        <w:spacing w:after="120" w:line="360" w:lineRule="atLeast"/>
        <w:rPr>
          <w:rFonts w:ascii="Arial" w:hAnsi="Arial"/>
          <w:b/>
          <w:i/>
          <w:sz w:val="24"/>
        </w:rPr>
      </w:pPr>
      <w:r w:rsidRPr="009B298A">
        <w:rPr>
          <w:rStyle w:val="Standard"/>
          <w:rFonts w:ascii="Arial" w:hAnsi="Arial"/>
          <w:b/>
          <w:i/>
          <w:sz w:val="24"/>
        </w:rPr>
        <w:t>Commento:</w:t>
      </w:r>
    </w:p>
    <w:p w:rsidR="007A0C18" w:rsidRPr="009B298A" w:rsidRDefault="007A0C18" w:rsidP="007A0C18">
      <w:pPr>
        <w:shd w:val="clear" w:color="auto" w:fill="D9D9D9"/>
        <w:spacing w:line="360" w:lineRule="atLeast"/>
        <w:rPr>
          <w:rFonts w:ascii="Arial" w:hAnsi="Arial"/>
          <w:sz w:val="24"/>
        </w:rPr>
      </w:pPr>
      <w:r w:rsidRPr="009B298A">
        <w:rPr>
          <w:rStyle w:val="Standard"/>
          <w:rFonts w:ascii="Arial" w:hAnsi="Arial"/>
          <w:sz w:val="24"/>
        </w:rPr>
        <w:t>Per quanto possibile, si raccomanda di disciplinare il rapporto di impiego con gli inse</w:t>
      </w:r>
      <w:r w:rsidR="009B298A">
        <w:rPr>
          <w:rStyle w:val="Standard"/>
          <w:rFonts w:ascii="Arial" w:hAnsi="Arial"/>
          <w:sz w:val="24"/>
        </w:rPr>
        <w:softHyphen/>
      </w:r>
      <w:r w:rsidRPr="009B298A">
        <w:rPr>
          <w:rStyle w:val="Standard"/>
          <w:rFonts w:ascii="Arial" w:hAnsi="Arial"/>
          <w:sz w:val="24"/>
        </w:rPr>
        <w:t>gnanti della scuola popolare pubblica a livello di ente scolastico, nel quadro di un cor</w:t>
      </w:r>
      <w:r w:rsidR="009B298A">
        <w:rPr>
          <w:rStyle w:val="Standard"/>
          <w:rFonts w:ascii="Arial" w:hAnsi="Arial"/>
          <w:sz w:val="24"/>
        </w:rPr>
        <w:softHyphen/>
      </w:r>
      <w:r w:rsidRPr="009B298A">
        <w:rPr>
          <w:rStyle w:val="Standard"/>
          <w:rFonts w:ascii="Arial" w:hAnsi="Arial"/>
          <w:sz w:val="24"/>
        </w:rPr>
        <w:t>rispondente atto normativo (p.es. legge comunale sul personale, ecc.). Qualora le disposizioni del diritto sul personale dell'ente scolastico dovessero cambiare in un secondo momento, queste modifiche valgono automaticamente per le persone inte</w:t>
      </w:r>
      <w:r w:rsidR="009B298A">
        <w:rPr>
          <w:rStyle w:val="Standard"/>
          <w:rFonts w:ascii="Arial" w:hAnsi="Arial"/>
          <w:sz w:val="24"/>
        </w:rPr>
        <w:softHyphen/>
      </w:r>
      <w:r w:rsidRPr="009B298A">
        <w:rPr>
          <w:rStyle w:val="Standard"/>
          <w:rFonts w:ascii="Arial" w:hAnsi="Arial"/>
          <w:sz w:val="24"/>
        </w:rPr>
        <w:t xml:space="preserve">ressate dal campo d'applicazione dell'atto normativo sul personale. </w:t>
      </w:r>
    </w:p>
    <w:p w:rsidR="007A0C18" w:rsidRPr="009B298A" w:rsidRDefault="007A0C18" w:rsidP="007A0C18">
      <w:pPr>
        <w:spacing w:line="360" w:lineRule="atLeast"/>
        <w:jc w:val="center"/>
        <w:rPr>
          <w:rFonts w:ascii="Arial" w:hAnsi="Arial"/>
          <w:sz w:val="24"/>
          <w:szCs w:val="24"/>
        </w:rPr>
      </w:pPr>
      <w:r w:rsidRPr="009B298A">
        <w:br w:type="page"/>
      </w:r>
      <w:r w:rsidRPr="009B298A">
        <w:rPr>
          <w:rStyle w:val="Standard"/>
          <w:rFonts w:ascii="Arial" w:hAnsi="Arial"/>
          <w:sz w:val="24"/>
        </w:rPr>
        <w:lastRenderedPageBreak/>
        <w:t>Le parti contraenti:</w:t>
      </w:r>
    </w:p>
    <w:p w:rsidR="007A0C18" w:rsidRPr="009B298A" w:rsidRDefault="007A0C18">
      <w:pPr>
        <w:pStyle w:val="Textkrper-Zeileneinzug"/>
        <w:ind w:left="0" w:firstLine="0"/>
        <w:rPr>
          <w:rFonts w:ascii="Arial" w:hAnsi="Arial"/>
        </w:rPr>
      </w:pPr>
    </w:p>
    <w:p w:rsidR="007A0C18" w:rsidRPr="009B298A" w:rsidRDefault="007A0C18">
      <w:pPr>
        <w:pStyle w:val="Textkrper-Zeileneinzug"/>
        <w:ind w:left="0" w:firstLine="0"/>
        <w:rPr>
          <w:rFonts w:ascii="Arial" w:hAnsi="Arial"/>
        </w:rPr>
      </w:pPr>
    </w:p>
    <w:p w:rsidR="007A0C18" w:rsidRPr="009B298A" w:rsidRDefault="007A0C18">
      <w:pPr>
        <w:pStyle w:val="Textkrper-Zeileneinzug"/>
        <w:tabs>
          <w:tab w:val="left" w:pos="5103"/>
        </w:tabs>
        <w:ind w:left="0" w:right="-286" w:firstLine="0"/>
        <w:rPr>
          <w:rFonts w:ascii="Arial" w:hAnsi="Arial"/>
        </w:rPr>
      </w:pPr>
      <w:r w:rsidRPr="009B298A">
        <w:rPr>
          <w:rStyle w:val="Textkrper-Zeileneinzug"/>
          <w:rFonts w:ascii="Arial" w:hAnsi="Arial"/>
          <w:i/>
        </w:rPr>
        <w:t>Il datore di lavoro:</w:t>
      </w:r>
      <w:r w:rsidRPr="009B298A">
        <w:rPr>
          <w:rStyle w:val="Textkrper-Zeileneinzug"/>
          <w:rFonts w:ascii="Arial" w:hAnsi="Arial"/>
        </w:rPr>
        <w:tab/>
      </w:r>
      <w:r w:rsidRPr="009B298A">
        <w:rPr>
          <w:rStyle w:val="Textkrper-Zeileneinzug"/>
          <w:rFonts w:ascii="Arial" w:hAnsi="Arial"/>
          <w:i/>
        </w:rPr>
        <w:t>Il dipendente:</w:t>
      </w:r>
    </w:p>
    <w:p w:rsidR="007A0C18" w:rsidRPr="009B298A" w:rsidRDefault="007A0C18">
      <w:pPr>
        <w:pStyle w:val="Textkrper-Zeileneinzug"/>
        <w:tabs>
          <w:tab w:val="left" w:pos="5103"/>
        </w:tabs>
        <w:ind w:left="0" w:right="-286" w:firstLine="0"/>
        <w:rPr>
          <w:rFonts w:ascii="Arial" w:hAnsi="Arial"/>
        </w:rPr>
      </w:pPr>
    </w:p>
    <w:p w:rsidR="007A0C18" w:rsidRPr="009B298A" w:rsidRDefault="007A0C18">
      <w:pPr>
        <w:pStyle w:val="Textkrper-Zeileneinzug"/>
        <w:tabs>
          <w:tab w:val="left" w:pos="5103"/>
        </w:tabs>
        <w:ind w:left="0" w:right="-286" w:firstLine="0"/>
        <w:rPr>
          <w:rFonts w:ascii="Arial" w:hAnsi="Arial"/>
        </w:rPr>
      </w:pPr>
    </w:p>
    <w:p w:rsidR="007A0C18" w:rsidRPr="009B298A" w:rsidRDefault="007A0C18">
      <w:pPr>
        <w:pStyle w:val="Textkrper-Zeileneinzug"/>
        <w:tabs>
          <w:tab w:val="right" w:pos="3686"/>
          <w:tab w:val="left" w:pos="5103"/>
          <w:tab w:val="right" w:pos="9214"/>
        </w:tabs>
        <w:ind w:left="0" w:right="-286" w:firstLine="0"/>
        <w:rPr>
          <w:rFonts w:ascii="Arial" w:hAnsi="Arial"/>
          <w:u w:val="single"/>
        </w:rPr>
      </w:pPr>
      <w:r w:rsidRPr="009B298A">
        <w:rPr>
          <w:rStyle w:val="Textkrper-Zeileneinzug"/>
          <w:rFonts w:ascii="Arial" w:hAnsi="Arial"/>
          <w:u w:val="single"/>
        </w:rPr>
        <w:tab/>
        <w:t>_____</w:t>
      </w:r>
      <w:r w:rsidRPr="009B298A">
        <w:rPr>
          <w:rStyle w:val="Textkrper-Zeileneinzug"/>
          <w:rFonts w:ascii="Arial" w:hAnsi="Arial"/>
        </w:rPr>
        <w:tab/>
      </w:r>
      <w:r w:rsidRPr="009B298A">
        <w:rPr>
          <w:rStyle w:val="Textkrper-Zeileneinzug"/>
          <w:rFonts w:ascii="Arial" w:hAnsi="Arial"/>
          <w:u w:val="single"/>
        </w:rPr>
        <w:tab/>
      </w:r>
    </w:p>
    <w:p w:rsidR="007A0C18" w:rsidRPr="009B298A" w:rsidRDefault="007A0C18">
      <w:pPr>
        <w:pStyle w:val="Textkrper-Zeileneinzug"/>
        <w:tabs>
          <w:tab w:val="left" w:pos="426"/>
        </w:tabs>
        <w:ind w:left="2694" w:hanging="2694"/>
        <w:rPr>
          <w:rFonts w:ascii="Arial" w:hAnsi="Arial"/>
          <w:u w:val="single"/>
        </w:rPr>
      </w:pPr>
    </w:p>
    <w:p w:rsidR="007A0C18" w:rsidRPr="009B298A" w:rsidRDefault="007A0C18">
      <w:pPr>
        <w:pStyle w:val="Textkrper-Zeileneinzug"/>
        <w:tabs>
          <w:tab w:val="left" w:pos="426"/>
        </w:tabs>
        <w:ind w:left="2694" w:hanging="2694"/>
        <w:rPr>
          <w:rFonts w:ascii="Arial" w:hAnsi="Arial"/>
          <w:u w:val="single"/>
        </w:rPr>
      </w:pPr>
    </w:p>
    <w:p w:rsidR="007A0C18" w:rsidRPr="009B298A" w:rsidRDefault="007A0C18">
      <w:pPr>
        <w:pStyle w:val="Textkrper-Zeileneinzug"/>
        <w:tabs>
          <w:tab w:val="left" w:pos="426"/>
        </w:tabs>
        <w:ind w:left="2694" w:hanging="2694"/>
        <w:rPr>
          <w:rFonts w:ascii="Arial" w:hAnsi="Arial"/>
          <w:u w:val="single"/>
        </w:rPr>
      </w:pPr>
    </w:p>
    <w:p w:rsidR="007A0C18" w:rsidRPr="009B298A" w:rsidRDefault="007A0C18">
      <w:pPr>
        <w:pStyle w:val="Textkrper-Zeileneinzug"/>
        <w:tabs>
          <w:tab w:val="right" w:pos="3686"/>
          <w:tab w:val="left" w:pos="5103"/>
          <w:tab w:val="right" w:pos="9214"/>
        </w:tabs>
        <w:ind w:left="0" w:right="-286" w:firstLine="0"/>
        <w:rPr>
          <w:rFonts w:ascii="Arial" w:hAnsi="Arial"/>
        </w:rPr>
      </w:pPr>
      <w:r w:rsidRPr="009B298A">
        <w:rPr>
          <w:rStyle w:val="Textkrper-Zeileneinzug"/>
          <w:rFonts w:ascii="Arial" w:hAnsi="Arial"/>
          <w:b/>
        </w:rPr>
        <w:t>....................</w:t>
      </w:r>
      <w:r w:rsidRPr="009B298A">
        <w:rPr>
          <w:rStyle w:val="Textkrper-Zeileneinzug"/>
          <w:rFonts w:ascii="Arial" w:hAnsi="Arial"/>
        </w:rPr>
        <w:t xml:space="preserve">, </w:t>
      </w:r>
      <w:r w:rsidRPr="009B298A">
        <w:rPr>
          <w:rStyle w:val="Textkrper-Zeileneinzug"/>
          <w:rFonts w:ascii="Arial" w:hAnsi="Arial"/>
          <w:b/>
        </w:rPr>
        <w:t>...........................</w:t>
      </w:r>
      <w:r w:rsidR="009B298A" w:rsidRPr="009B298A">
        <w:rPr>
          <w:rStyle w:val="Textkrper-Zeileneinzug"/>
          <w:rFonts w:ascii="Arial" w:hAnsi="Arial"/>
          <w:b/>
        </w:rPr>
        <w:tab/>
      </w:r>
      <w:r w:rsidR="009B298A" w:rsidRPr="009B298A">
        <w:rPr>
          <w:rStyle w:val="Textkrper-Zeileneinzug"/>
          <w:rFonts w:ascii="Arial" w:hAnsi="Arial"/>
          <w:b/>
        </w:rPr>
        <w:tab/>
      </w:r>
      <w:r w:rsidRPr="009B298A">
        <w:rPr>
          <w:rStyle w:val="Textkrper-Zeileneinzug"/>
          <w:rFonts w:ascii="Arial" w:hAnsi="Arial"/>
          <w:b/>
        </w:rPr>
        <w:t>....................</w:t>
      </w:r>
      <w:r w:rsidRPr="009B298A">
        <w:rPr>
          <w:rStyle w:val="Textkrper-Zeileneinzug"/>
          <w:rFonts w:ascii="Arial" w:hAnsi="Arial"/>
        </w:rPr>
        <w:t xml:space="preserve">, </w:t>
      </w:r>
      <w:r w:rsidRPr="009B298A">
        <w:rPr>
          <w:rStyle w:val="Textkrper-Zeileneinzug"/>
          <w:rFonts w:ascii="Arial" w:hAnsi="Arial"/>
          <w:b/>
        </w:rPr>
        <w:t>.................................</w:t>
      </w:r>
    </w:p>
    <w:p w:rsidR="007A0C18" w:rsidRPr="009B298A" w:rsidRDefault="007A0C18">
      <w:pPr>
        <w:pStyle w:val="Textkrper-Zeileneinzug"/>
        <w:tabs>
          <w:tab w:val="right" w:pos="3686"/>
          <w:tab w:val="left" w:pos="5103"/>
          <w:tab w:val="right" w:pos="9214"/>
        </w:tabs>
        <w:ind w:left="0" w:right="-286" w:firstLine="0"/>
        <w:rPr>
          <w:rFonts w:ascii="Arial" w:hAnsi="Arial"/>
        </w:rPr>
      </w:pPr>
    </w:p>
    <w:p w:rsidR="007A0C18" w:rsidRPr="009B298A" w:rsidRDefault="007A0C18">
      <w:pPr>
        <w:pStyle w:val="Textkrper-Zeileneinzug"/>
        <w:tabs>
          <w:tab w:val="right" w:pos="3686"/>
          <w:tab w:val="left" w:pos="5103"/>
          <w:tab w:val="right" w:pos="9214"/>
        </w:tabs>
        <w:ind w:left="0" w:right="-286" w:firstLine="0"/>
        <w:rPr>
          <w:rFonts w:ascii="Arial" w:hAnsi="Arial"/>
          <w:u w:val="single"/>
        </w:rPr>
      </w:pPr>
    </w:p>
    <w:p w:rsidR="007A0C18" w:rsidRPr="009B298A" w:rsidRDefault="007A0C18">
      <w:pPr>
        <w:pStyle w:val="Textkrper-Zeileneinzug"/>
        <w:tabs>
          <w:tab w:val="right" w:pos="3686"/>
          <w:tab w:val="left" w:pos="5103"/>
          <w:tab w:val="right" w:pos="9214"/>
        </w:tabs>
        <w:ind w:left="0" w:right="-286" w:firstLine="0"/>
        <w:rPr>
          <w:rFonts w:ascii="Arial" w:hAnsi="Arial"/>
          <w:u w:val="single"/>
        </w:rPr>
      </w:pPr>
    </w:p>
    <w:p w:rsidR="007A0C18" w:rsidRPr="009B298A" w:rsidRDefault="007A0C18">
      <w:pPr>
        <w:pStyle w:val="Textkrper-Zeileneinzug"/>
        <w:tabs>
          <w:tab w:val="right" w:pos="3686"/>
          <w:tab w:val="left" w:pos="5103"/>
          <w:tab w:val="right" w:pos="9214"/>
        </w:tabs>
        <w:ind w:left="0" w:right="-286" w:firstLine="0"/>
        <w:rPr>
          <w:rFonts w:ascii="Arial" w:hAnsi="Arial"/>
          <w:u w:val="single"/>
        </w:rPr>
      </w:pPr>
    </w:p>
    <w:p w:rsidR="007A0C18" w:rsidRPr="009B298A" w:rsidRDefault="007A0C18">
      <w:pPr>
        <w:pStyle w:val="Textkrper-Zeileneinzug"/>
        <w:tabs>
          <w:tab w:val="right" w:pos="3686"/>
          <w:tab w:val="left" w:pos="5103"/>
          <w:tab w:val="right" w:pos="9214"/>
        </w:tabs>
        <w:ind w:left="0" w:right="-286" w:firstLine="0"/>
        <w:rPr>
          <w:rFonts w:ascii="Arial" w:hAnsi="Arial"/>
          <w:u w:val="single"/>
        </w:rPr>
      </w:pPr>
    </w:p>
    <w:p w:rsidR="007A0C18" w:rsidRPr="009B298A" w:rsidRDefault="007A0C18">
      <w:pPr>
        <w:pStyle w:val="Textkrper-Zeileneinzug"/>
        <w:tabs>
          <w:tab w:val="right" w:pos="3686"/>
          <w:tab w:val="left" w:pos="5103"/>
          <w:tab w:val="right" w:pos="9214"/>
        </w:tabs>
        <w:ind w:left="0" w:right="-286" w:firstLine="0"/>
        <w:rPr>
          <w:rFonts w:ascii="Arial" w:hAnsi="Arial"/>
          <w:u w:val="single"/>
        </w:rPr>
      </w:pPr>
    </w:p>
    <w:p w:rsidR="007A0C18" w:rsidRPr="009B298A" w:rsidRDefault="007A0C18">
      <w:pPr>
        <w:pStyle w:val="Textkrper-Zeileneinzug"/>
        <w:tabs>
          <w:tab w:val="right" w:pos="3686"/>
          <w:tab w:val="left" w:pos="5103"/>
          <w:tab w:val="right" w:pos="9214"/>
        </w:tabs>
        <w:ind w:left="0" w:right="-286" w:firstLine="0"/>
        <w:rPr>
          <w:rFonts w:ascii="Arial" w:hAnsi="Arial"/>
          <w:u w:val="single"/>
        </w:rPr>
      </w:pPr>
    </w:p>
    <w:p w:rsidR="007A0C18" w:rsidRPr="009B298A" w:rsidRDefault="007A0C18">
      <w:pPr>
        <w:pStyle w:val="Textkrper-Zeileneinzug"/>
        <w:tabs>
          <w:tab w:val="right" w:pos="3686"/>
          <w:tab w:val="left" w:pos="5103"/>
          <w:tab w:val="right" w:pos="9214"/>
        </w:tabs>
        <w:ind w:left="0" w:right="-286" w:firstLine="0"/>
        <w:rPr>
          <w:rFonts w:ascii="Arial" w:hAnsi="Arial"/>
          <w:u w:val="single"/>
        </w:rPr>
      </w:pPr>
    </w:p>
    <w:p w:rsidR="007A0C18" w:rsidRPr="009B298A" w:rsidRDefault="007A0C18">
      <w:pPr>
        <w:pStyle w:val="Textkrper-Zeileneinzug"/>
        <w:tabs>
          <w:tab w:val="right" w:pos="3686"/>
          <w:tab w:val="left" w:pos="5103"/>
          <w:tab w:val="right" w:pos="9214"/>
        </w:tabs>
        <w:ind w:left="0" w:right="-286" w:firstLine="0"/>
        <w:rPr>
          <w:rFonts w:ascii="Arial" w:hAnsi="Arial"/>
          <w:u w:val="single"/>
        </w:rPr>
      </w:pPr>
    </w:p>
    <w:p w:rsidR="007A0C18" w:rsidRPr="009B298A" w:rsidRDefault="007A0C18">
      <w:pPr>
        <w:pStyle w:val="Textkrper-Zeileneinzug"/>
        <w:tabs>
          <w:tab w:val="right" w:pos="3686"/>
          <w:tab w:val="left" w:pos="5103"/>
          <w:tab w:val="right" w:pos="9214"/>
        </w:tabs>
        <w:ind w:left="0" w:right="-286" w:firstLine="0"/>
        <w:rPr>
          <w:rFonts w:ascii="Arial" w:hAnsi="Arial"/>
          <w:u w:val="single"/>
        </w:rPr>
      </w:pPr>
    </w:p>
    <w:p w:rsidR="007A0C18" w:rsidRPr="009B298A" w:rsidRDefault="007A0C18">
      <w:pPr>
        <w:pStyle w:val="Textkrper-Zeileneinzug"/>
        <w:tabs>
          <w:tab w:val="right" w:pos="3686"/>
          <w:tab w:val="left" w:pos="5103"/>
          <w:tab w:val="right" w:pos="9214"/>
        </w:tabs>
        <w:ind w:left="0" w:right="-286" w:firstLine="0"/>
        <w:rPr>
          <w:rFonts w:ascii="Arial" w:hAnsi="Arial"/>
          <w:u w:val="single"/>
        </w:rPr>
      </w:pPr>
    </w:p>
    <w:p w:rsidR="007A0C18" w:rsidRPr="009B298A" w:rsidRDefault="007A0C18">
      <w:pPr>
        <w:pStyle w:val="Textkrper-Zeileneinzug"/>
        <w:tabs>
          <w:tab w:val="right" w:pos="3686"/>
          <w:tab w:val="left" w:pos="5103"/>
          <w:tab w:val="right" w:pos="9214"/>
        </w:tabs>
        <w:ind w:left="0" w:right="-286" w:firstLine="0"/>
        <w:rPr>
          <w:rFonts w:ascii="Arial" w:hAnsi="Arial"/>
          <w:u w:val="single"/>
        </w:rPr>
      </w:pPr>
    </w:p>
    <w:p w:rsidR="007A0C18" w:rsidRPr="009B298A" w:rsidRDefault="007A0C18">
      <w:pPr>
        <w:pStyle w:val="Textkrper-Zeileneinzug"/>
        <w:tabs>
          <w:tab w:val="right" w:pos="3686"/>
          <w:tab w:val="left" w:pos="5103"/>
          <w:tab w:val="right" w:pos="9214"/>
        </w:tabs>
        <w:ind w:left="0" w:right="-286" w:firstLine="0"/>
        <w:rPr>
          <w:rFonts w:ascii="Arial" w:hAnsi="Arial"/>
          <w:u w:val="single"/>
        </w:rPr>
      </w:pPr>
    </w:p>
    <w:p w:rsidR="007A0C18" w:rsidRPr="009B298A" w:rsidRDefault="007A0C18">
      <w:pPr>
        <w:pStyle w:val="Textkrper-Zeileneinzug"/>
        <w:tabs>
          <w:tab w:val="right" w:pos="3686"/>
          <w:tab w:val="left" w:pos="5103"/>
          <w:tab w:val="right" w:pos="9214"/>
        </w:tabs>
        <w:ind w:left="0" w:right="-286" w:firstLine="0"/>
        <w:rPr>
          <w:rFonts w:ascii="Arial" w:hAnsi="Arial"/>
          <w:u w:val="single"/>
        </w:rPr>
      </w:pPr>
    </w:p>
    <w:p w:rsidR="007A0C18" w:rsidRPr="009B298A" w:rsidRDefault="007A0C18">
      <w:pPr>
        <w:pStyle w:val="Textkrper-Zeileneinzug"/>
        <w:tabs>
          <w:tab w:val="right" w:pos="3686"/>
          <w:tab w:val="left" w:pos="5103"/>
          <w:tab w:val="right" w:pos="9214"/>
        </w:tabs>
        <w:ind w:left="0" w:right="-286" w:firstLine="0"/>
        <w:rPr>
          <w:rFonts w:ascii="Arial" w:hAnsi="Arial"/>
          <w:u w:val="single"/>
        </w:rPr>
      </w:pPr>
    </w:p>
    <w:p w:rsidR="007A0C18" w:rsidRPr="009B298A" w:rsidRDefault="007A0C18">
      <w:pPr>
        <w:pStyle w:val="Textkrper-Zeileneinzug"/>
        <w:tabs>
          <w:tab w:val="right" w:pos="3686"/>
          <w:tab w:val="left" w:pos="5103"/>
          <w:tab w:val="right" w:pos="9214"/>
        </w:tabs>
        <w:ind w:left="0" w:right="-286" w:firstLine="0"/>
        <w:rPr>
          <w:rFonts w:ascii="Arial" w:hAnsi="Arial"/>
          <w:u w:val="single"/>
        </w:rPr>
      </w:pPr>
    </w:p>
    <w:p w:rsidR="007A0C18" w:rsidRPr="009B298A" w:rsidRDefault="007A0C18">
      <w:pPr>
        <w:pStyle w:val="Textkrper-Zeileneinzug"/>
        <w:tabs>
          <w:tab w:val="right" w:pos="3686"/>
          <w:tab w:val="left" w:pos="5103"/>
          <w:tab w:val="right" w:pos="9214"/>
        </w:tabs>
        <w:ind w:left="0" w:right="-286" w:firstLine="0"/>
        <w:rPr>
          <w:rFonts w:ascii="Arial" w:hAnsi="Arial"/>
          <w:u w:val="single"/>
        </w:rPr>
      </w:pPr>
    </w:p>
    <w:p w:rsidR="007A0C18" w:rsidRPr="009B298A" w:rsidRDefault="007A0C18">
      <w:pPr>
        <w:pStyle w:val="Textkrper-Zeileneinzug"/>
        <w:tabs>
          <w:tab w:val="right" w:pos="3686"/>
          <w:tab w:val="left" w:pos="5103"/>
          <w:tab w:val="right" w:pos="9214"/>
        </w:tabs>
        <w:ind w:left="0" w:right="-286" w:firstLine="0"/>
        <w:rPr>
          <w:rFonts w:ascii="Arial" w:hAnsi="Arial"/>
        </w:rPr>
      </w:pPr>
      <w:r w:rsidRPr="009B298A">
        <w:rPr>
          <w:rStyle w:val="Textkrper-Zeileneinzug"/>
          <w:rFonts w:ascii="Arial" w:hAnsi="Arial"/>
        </w:rPr>
        <w:t>febbraio 2013, Servizio giuridico DECA</w:t>
      </w:r>
    </w:p>
    <w:sectPr w:rsidR="007A0C18" w:rsidRPr="009B298A" w:rsidSect="007A0C18">
      <w:headerReference w:type="default" r:id="rId13"/>
      <w:headerReference w:type="first" r:id="rId14"/>
      <w:pgSz w:w="11906" w:h="16838" w:code="9"/>
      <w:pgMar w:top="1985" w:right="992" w:bottom="1701" w:left="1701" w:header="720" w:footer="720" w:gutter="0"/>
      <w:paperSrc w:first="15" w:other="15"/>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1906" w:rsidRDefault="00411906">
      <w:r>
        <w:separator/>
      </w:r>
    </w:p>
  </w:endnote>
  <w:endnote w:type="continuationSeparator" w:id="0">
    <w:p w:rsidR="00411906" w:rsidRDefault="0041190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1906" w:rsidRDefault="00411906">
      <w:r>
        <w:separator/>
      </w:r>
    </w:p>
  </w:footnote>
  <w:footnote w:type="continuationSeparator" w:id="0">
    <w:p w:rsidR="00411906" w:rsidRDefault="004119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C18" w:rsidRDefault="007A0C18">
    <w:pPr>
      <w:pStyle w:val="Kopfzeile"/>
      <w:jc w:val="center"/>
      <w:rPr>
        <w:rFonts w:ascii="Arial" w:hAnsi="Arial"/>
        <w:sz w:val="20"/>
      </w:rPr>
    </w:pPr>
    <w:r>
      <w:rPr>
        <w:rStyle w:val="Seitenzahl"/>
        <w:rFonts w:ascii="Arial" w:hAnsi="Arial"/>
        <w:sz w:val="20"/>
      </w:rPr>
      <w:t xml:space="preserve">-  </w:t>
    </w:r>
    <w:r>
      <w:rPr>
        <w:rStyle w:val="Seitenzahl"/>
        <w:rFonts w:ascii="Arial" w:hAnsi="Arial"/>
        <w:sz w:val="20"/>
      </w:rPr>
      <w:fldChar w:fldCharType="begin"/>
    </w:r>
    <w:r>
      <w:rPr>
        <w:rStyle w:val="Seitenzahl"/>
        <w:rFonts w:ascii="Arial" w:hAnsi="Arial"/>
        <w:sz w:val="20"/>
      </w:rPr>
      <w:instrText xml:space="preserve"> PAGE </w:instrText>
    </w:r>
    <w:r>
      <w:rPr>
        <w:rStyle w:val="Seitenzahl"/>
        <w:rFonts w:ascii="Arial" w:hAnsi="Arial"/>
        <w:sz w:val="20"/>
      </w:rPr>
      <w:fldChar w:fldCharType="separate"/>
    </w:r>
    <w:r w:rsidR="003067EB">
      <w:rPr>
        <w:rStyle w:val="Seitenzahl"/>
        <w:rFonts w:ascii="Arial" w:hAnsi="Arial"/>
        <w:noProof/>
        <w:sz w:val="20"/>
      </w:rPr>
      <w:t>6</w:t>
    </w:r>
    <w:r>
      <w:rPr>
        <w:rStyle w:val="Seitenzahl"/>
        <w:rFonts w:ascii="Arial" w:hAnsi="Arial"/>
        <w:sz w:val="20"/>
      </w:rPr>
      <w:fldChar w:fldCharType="end"/>
    </w:r>
    <w:r>
      <w:rPr>
        <w:rStyle w:val="Seitenzahl"/>
        <w:rFonts w:ascii="Arial" w:hAnsi="Arial"/>
        <w:sz w:val="20"/>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C18" w:rsidRDefault="007A0C18">
    <w:pPr>
      <w:pStyle w:val="Kopfzeile"/>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10407"/>
    <w:lvl w:ilvl="0">
      <w:start w:val="1"/>
      <w:numFmt w:val="bullet"/>
      <w:lvlText w:val=""/>
      <w:lvlJc w:val="left"/>
      <w:pPr>
        <w:tabs>
          <w:tab w:val="num" w:pos="360"/>
        </w:tabs>
        <w:ind w:left="360" w:hanging="360"/>
      </w:pPr>
      <w:rPr>
        <w:rFonts w:ascii="Symbol" w:hAnsi="Symbol" w:hint="default"/>
      </w:rPr>
    </w:lvl>
  </w:abstractNum>
  <w:abstractNum w:abstractNumId="1">
    <w:nsid w:val="012924D7"/>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
    <w:nsid w:val="30A86AA4"/>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
    <w:nsid w:val="731134D2"/>
    <w:multiLevelType w:val="singleLevel"/>
    <w:tmpl w:val="0407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8"/>
  <w:stylePaneFormatFilter w:val="3F01"/>
  <w:defaultTabStop w:val="708"/>
  <w:hyphenationZone w:val="425"/>
  <w:doNotHyphenateCap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rsids>
    <w:rsidRoot w:val="009E02A6"/>
    <w:rsid w:val="003067EB"/>
    <w:rsid w:val="00411906"/>
    <w:rsid w:val="00435687"/>
    <w:rsid w:val="007A0C18"/>
    <w:rsid w:val="009B298A"/>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lang w:val="it-IT" w:eastAsia="it-IT"/>
    </w:rPr>
  </w:style>
  <w:style w:type="paragraph" w:styleId="berschrift2">
    <w:name w:val="heading 2"/>
    <w:basedOn w:val="Standard"/>
    <w:next w:val="Standard"/>
    <w:qFormat/>
    <w:pPr>
      <w:keepNext/>
      <w:jc w:val="center"/>
      <w:outlineLvl w:val="1"/>
    </w:pPr>
    <w:rPr>
      <w:b/>
      <w:sz w:val="48"/>
    </w:rPr>
  </w:style>
  <w:style w:type="paragraph" w:styleId="berschrift3">
    <w:name w:val="heading 3"/>
    <w:basedOn w:val="Standard"/>
    <w:next w:val="Standard"/>
    <w:qFormat/>
    <w:pPr>
      <w:keepNext/>
      <w:jc w:val="center"/>
      <w:outlineLvl w:val="2"/>
    </w:pPr>
    <w:rPr>
      <w:b/>
      <w:sz w:val="72"/>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Textkrper">
    <w:name w:val="Body Text"/>
    <w:basedOn w:val="Standard"/>
    <w:pPr>
      <w:jc w:val="both"/>
    </w:pPr>
    <w:rPr>
      <w:rFonts w:ascii="Arial" w:hAnsi="Arial"/>
      <w:sz w:val="24"/>
    </w:rPr>
  </w:style>
  <w:style w:type="paragraph" w:styleId="Textkrper-Einzug3">
    <w:name w:val="Body Text Indent 3"/>
    <w:basedOn w:val="Standard"/>
    <w:pPr>
      <w:ind w:left="355" w:hanging="355"/>
      <w:jc w:val="both"/>
    </w:pPr>
    <w:rPr>
      <w:rFonts w:ascii="Arial" w:hAnsi="Arial"/>
      <w:sz w:val="24"/>
    </w:rPr>
  </w:style>
  <w:style w:type="paragraph" w:styleId="Textkrper-Einzug2">
    <w:name w:val="Body Text Indent 2"/>
    <w:basedOn w:val="Standard"/>
    <w:pPr>
      <w:ind w:left="213" w:hanging="213"/>
      <w:jc w:val="both"/>
    </w:pPr>
    <w:rPr>
      <w:rFonts w:ascii="Arial" w:hAnsi="Arial"/>
      <w:sz w:val="24"/>
    </w:rPr>
  </w:style>
  <w:style w:type="paragraph" w:styleId="Textkrper-Zeileneinzug">
    <w:name w:val="Body Text Indent"/>
    <w:basedOn w:val="Standard"/>
    <w:pPr>
      <w:ind w:left="2120" w:hanging="2120"/>
    </w:pPr>
    <w:rPr>
      <w:rFonts w:ascii="Times" w:eastAsia="Times" w:hAnsi="Times"/>
      <w:sz w:val="24"/>
    </w:rPr>
  </w:style>
  <w:style w:type="character" w:styleId="Seitenzahl">
    <w:name w:val="page number"/>
    <w:basedOn w:val="Absatz-Standardschriftart"/>
  </w:style>
  <w:style w:type="paragraph" w:styleId="Kopfzeile">
    <w:name w:val="header"/>
    <w:basedOn w:val="Standard"/>
    <w:pPr>
      <w:tabs>
        <w:tab w:val="center" w:pos="4536"/>
        <w:tab w:val="right" w:pos="9072"/>
      </w:tabs>
    </w:pPr>
    <w:rPr>
      <w:sz w:val="26"/>
    </w:rPr>
  </w:style>
  <w:style w:type="paragraph" w:styleId="Fuzeile">
    <w:name w:val="footer"/>
    <w:basedOn w:val="Standard"/>
    <w:pPr>
      <w:tabs>
        <w:tab w:val="center" w:pos="4536"/>
        <w:tab w:val="right" w:pos="9072"/>
      </w:tabs>
    </w:pPr>
  </w:style>
  <w:style w:type="paragraph" w:styleId="Sprechblasentext">
    <w:name w:val="Balloon Text"/>
    <w:basedOn w:val="Standard"/>
    <w:semiHidden/>
    <w:rsid w:val="00B803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7883BDE96C6484E930C8F35B4FA63D6" ma:contentTypeVersion="8" ma:contentTypeDescription="Ein neues Dokument erstellen." ma:contentTypeScope="" ma:versionID="819f3af89b5335b788dc27efa63bb64a">
  <xsd:schema xmlns:xsd="http://www.w3.org/2001/XMLSchema" xmlns:xs="http://www.w3.org/2001/XMLSchema" xmlns:p="http://schemas.microsoft.com/office/2006/metadata/properties" xmlns:ns1="http://schemas.microsoft.com/sharepoint/v3" xmlns:ns3="b9bbc5c3-42c9-4c30-b7a3-3f0c5e2a5378" xmlns:ns4="47d2a402-d77b-4bbf-8606-249d8b7d3cfc" xmlns:ns5="4c571c09-6e20-4e32-9349-4106b8b0708d" targetNamespace="http://schemas.microsoft.com/office/2006/metadata/properties" ma:root="true" ma:fieldsID="30c5ab758ce80cd04d1010a3cd6317b5" ns1:_="" ns3:_="" ns4:_="" ns5:_="">
    <xsd:import namespace="http://schemas.microsoft.com/sharepoint/v3"/>
    <xsd:import namespace="b9bbc5c3-42c9-4c30-b7a3-3f0c5e2a5378"/>
    <xsd:import namespace="47d2a402-d77b-4bbf-8606-249d8b7d3cfc"/>
    <xsd:import namespace="4c571c09-6e20-4e32-9349-4106b8b0708d"/>
    <xsd:element name="properties">
      <xsd:complexType>
        <xsd:sequence>
          <xsd:element name="documentManagement">
            <xsd:complexType>
              <xsd:all>
                <xsd:element ref="ns1:Language" minOccurs="0"/>
                <xsd:element ref="ns3:CustomerID" minOccurs="0"/>
                <xsd:element ref="ns4:SharedWithUsers" minOccurs="0"/>
                <xsd:element ref="ns4:SharedWithDetails" minOccurs="0"/>
                <xsd:element ref="ns5:Frontend_x002d_Sei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1" nillable="true" ma:displayName="Sprache" ma:default="DE" ma:format="Dropdown" ma:internalName="Language">
      <xsd:simpleType>
        <xsd:restriction base="dms:Choice">
          <xsd:enumeration value="DE"/>
          <xsd:enumeration value="RM"/>
          <xsd:enumeration value="IT"/>
          <xsd:enumeration value="EN"/>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12"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d2a402-d77b-4bbf-8606-249d8b7d3cfc"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571c09-6e20-4e32-9349-4106b8b0708d" elementFormDefault="qualified">
    <xsd:import namespace="http://schemas.microsoft.com/office/2006/documentManagement/types"/>
    <xsd:import namespace="http://schemas.microsoft.com/office/infopath/2007/PartnerControls"/>
    <xsd:element name="Frontend_x002d_Seite" ma:index="15" nillable="true" ma:displayName="Frontend-Seite" ma:description="Wo ist die Datei auf der AVS-Webseite ersichtlich" ma:internalName="Frontend_x002d_Seite">
      <xsd:simpleType>
        <xsd:union memberTypes="dms:Text">
          <xsd:simpleType>
            <xsd:restriction base="dms:Choice">
              <xsd:enumeration value="Schulbetrieb"/>
              <xsd:enumeration value="Führung und Organisation"/>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ma:index="8" ma:displayName="Kommentare"/>
        <xsd:element name="keywords" minOccurs="0" maxOccurs="1" type="xsd:string" ma:index="10" ma:displayName="Schlüsselwörter"/>
        <xsd:element ref="dc:language" minOccurs="0" maxOccurs="1"/>
        <xsd:element name="category" minOccurs="0" maxOccurs="1" type="xsd:string" ma:index="9"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Language xmlns="http://schemas.microsoft.com/sharepoint/v3">IT</Language>
    <CustomerID xmlns="b9bbc5c3-42c9-4c30-b7a3-3f0c5e2a5378">4</CustomerID>
    <Frontend_x002d_Seite xmlns="4c571c09-6e20-4e32-9349-4106b8b0708d">Lehrpersonen</Frontend_x002d_Seite>
  </documentManagement>
</p:properties>
</file>

<file path=customXml/itemProps1.xml><?xml version="1.0" encoding="utf-8"?>
<ds:datastoreItem xmlns:ds="http://schemas.openxmlformats.org/officeDocument/2006/customXml" ds:itemID="{D14B6418-706D-4A3F-A172-1875639D42FC}"/>
</file>

<file path=customXml/itemProps2.xml><?xml version="1.0" encoding="utf-8"?>
<ds:datastoreItem xmlns:ds="http://schemas.openxmlformats.org/officeDocument/2006/customXml" ds:itemID="{645C3809-9E31-47D3-85CF-8CF855C60CC2}"/>
</file>

<file path=customXml/itemProps3.xml><?xml version="1.0" encoding="utf-8"?>
<ds:datastoreItem xmlns:ds="http://schemas.openxmlformats.org/officeDocument/2006/customXml" ds:itemID="{A035F998-22C6-424A-8090-A506ABA0D2BC}"/>
</file>

<file path=customXml/itemProps4.xml><?xml version="1.0" encoding="utf-8"?>
<ds:datastoreItem xmlns:ds="http://schemas.openxmlformats.org/officeDocument/2006/customXml" ds:itemID="{56FBFD5A-75D3-4D72-9E3D-9CAA54505740}"/>
</file>

<file path=customXml/itemProps5.xml><?xml version="1.0" encoding="utf-8"?>
<ds:datastoreItem xmlns:ds="http://schemas.openxmlformats.org/officeDocument/2006/customXml" ds:itemID="{2E92B461-C50A-4C0A-B6D1-C400C9B7EC2F}"/>
</file>

<file path=docProps/app.xml><?xml version="1.0" encoding="utf-8"?>
<Properties xmlns="http://schemas.openxmlformats.org/officeDocument/2006/extended-properties" xmlns:vt="http://schemas.openxmlformats.org/officeDocument/2006/docPropsVTypes">
  <Template>Normal.dotm</Template>
  <TotalTime>0</TotalTime>
  <Pages>8</Pages>
  <Words>1334</Words>
  <Characters>8408</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Musteranstellungsvertrag für Lehrpersonen</vt:lpstr>
    </vt:vector>
  </TitlesOfParts>
  <Company>EKUD</Company>
  <LinksUpToDate>false</LinksUpToDate>
  <CharactersWithSpaces>9723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Esempio contratto di impiego per insegnanti</dc:title>
  <dc:subject/>
  <dc:creator>USER_402</dc:creator>
  <cp:keywords/>
  <dc:description>ID asc</dc:description>
  <cp:lastModifiedBy>laring</cp:lastModifiedBy>
  <cp:revision>2</cp:revision>
  <cp:lastPrinted>2013-02-13T10:23:00Z</cp:lastPrinted>
  <dcterms:created xsi:type="dcterms:W3CDTF">2013-02-22T15:08:00Z</dcterms:created>
  <dcterms:modified xsi:type="dcterms:W3CDTF">2013-02-22T15:08:00Z</dcterms:modified>
  <cp:category>Anstellung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94000</vt:r8>
  </property>
  <property fmtid="{D5CDD505-2E9C-101B-9397-08002B2CF9AE}" pid="3" name="ContentTypeId">
    <vt:lpwstr>0x01010087883BDE96C6484E930C8F35B4FA63D6</vt:lpwstr>
  </property>
</Properties>
</file>