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2194" w14:textId="77777777" w:rsidR="008C2DE4" w:rsidRPr="00730C87" w:rsidRDefault="00137B64" w:rsidP="005814B4">
      <w:pPr>
        <w:spacing w:after="360" w:line="240" w:lineRule="auto"/>
        <w:rPr>
          <w:rFonts w:ascii="Times New Roman" w:hAnsi="Times New Roman" w:cs="Times New Roman"/>
          <w:b/>
          <w:sz w:val="24"/>
          <w:szCs w:val="24"/>
          <w:lang w:val="it-CH"/>
        </w:rPr>
      </w:pPr>
      <w:r w:rsidRPr="00730C87">
        <w:rPr>
          <w:rFonts w:ascii="Times New Roman" w:hAnsi="Times New Roman"/>
          <w:b/>
          <w:sz w:val="24"/>
          <w:lang w:val="it-CH"/>
        </w:rPr>
        <w:t xml:space="preserve">Regolamento scolastico </w:t>
      </w:r>
      <w:r w:rsidRPr="00730C87">
        <w:rPr>
          <w:rFonts w:ascii="Times New Roman" w:hAnsi="Times New Roman"/>
          <w:b/>
          <w:i/>
          <w:sz w:val="24"/>
          <w:lang w:val="it-CH"/>
        </w:rPr>
        <w:t>del Comune di ... / della corporazione scolastica (nome)</w:t>
      </w:r>
    </w:p>
    <w:p w14:paraId="1127DB9F" w14:textId="77777777" w:rsidR="00C248E2" w:rsidRPr="00730C87" w:rsidRDefault="00137B64" w:rsidP="00C248E2">
      <w:pPr>
        <w:rPr>
          <w:rFonts w:ascii="Times New Roman" w:hAnsi="Times New Roman" w:cs="Times New Roman"/>
          <w:sz w:val="24"/>
          <w:szCs w:val="24"/>
          <w:lang w:val="it-CH"/>
        </w:rPr>
      </w:pPr>
      <w:r w:rsidRPr="00730C87">
        <w:rPr>
          <w:rFonts w:ascii="Times New Roman" w:hAnsi="Times New Roman"/>
          <w:i/>
          <w:sz w:val="24"/>
          <w:lang w:val="it-CH"/>
        </w:rPr>
        <w:t>emanato il............. dal Comune di ... / dalla corporazione scolastica (nome)</w:t>
      </w:r>
    </w:p>
    <w:p w14:paraId="412126B9" w14:textId="1573FB1E" w:rsidR="00C248E2" w:rsidRPr="00730C87" w:rsidRDefault="00C248E2" w:rsidP="00C248E2">
      <w:pPr>
        <w:rPr>
          <w:rFonts w:ascii="Times New Roman" w:hAnsi="Times New Roman" w:cs="Times New Roman"/>
          <w:sz w:val="24"/>
          <w:szCs w:val="24"/>
          <w:lang w:val="it-CH"/>
        </w:rPr>
      </w:pPr>
      <w:r w:rsidRPr="00730C87">
        <w:rPr>
          <w:rFonts w:ascii="Times New Roman" w:hAnsi="Times New Roman"/>
          <w:sz w:val="24"/>
          <w:lang w:val="it-CH"/>
        </w:rPr>
        <w:t xml:space="preserve">visto l'art. 20 della legge per le scuole popolari del Cantone dei Grigioni (legge </w:t>
      </w:r>
      <w:r w:rsidR="00730C87" w:rsidRPr="00730C87">
        <w:rPr>
          <w:rFonts w:ascii="Times New Roman" w:hAnsi="Times New Roman"/>
          <w:sz w:val="24"/>
          <w:lang w:val="it-CH"/>
        </w:rPr>
        <w:t>su</w:t>
      </w:r>
      <w:r w:rsidR="00730C87">
        <w:rPr>
          <w:rFonts w:ascii="Times New Roman" w:hAnsi="Times New Roman"/>
          <w:sz w:val="24"/>
          <w:lang w:val="it-CH"/>
        </w:rPr>
        <w:t>lle scuole popolari, LSP; CSC 421.000</w:t>
      </w:r>
      <w:r w:rsidRPr="00730C87">
        <w:rPr>
          <w:rFonts w:ascii="Times New Roman" w:hAnsi="Times New Roman"/>
          <w:sz w:val="24"/>
          <w:lang w:val="it-CH"/>
        </w:rPr>
        <w:t>) del 21 marzo 2012</w:t>
      </w:r>
      <w:r w:rsidR="003771E8">
        <w:rPr>
          <w:rFonts w:ascii="Times New Roman" w:hAnsi="Times New Roman"/>
          <w:sz w:val="24"/>
          <w:lang w:val="it-CH"/>
        </w:rPr>
        <w:t xml:space="preserve"> (stato</w:t>
      </w:r>
      <w:r w:rsidR="006D782C">
        <w:rPr>
          <w:rFonts w:ascii="Times New Roman" w:hAnsi="Times New Roman"/>
          <w:sz w:val="24"/>
          <w:lang w:val="it-CH"/>
        </w:rPr>
        <w:t xml:space="preserve"> dal</w:t>
      </w:r>
      <w:r w:rsidR="003771E8">
        <w:rPr>
          <w:rFonts w:ascii="Times New Roman" w:hAnsi="Times New Roman"/>
          <w:sz w:val="24"/>
          <w:lang w:val="it-CH"/>
        </w:rPr>
        <w:t xml:space="preserve"> </w:t>
      </w:r>
      <w:r w:rsidR="003771E8" w:rsidRPr="003771E8">
        <w:rPr>
          <w:rFonts w:ascii="Times New Roman" w:hAnsi="Times New Roman"/>
          <w:sz w:val="24"/>
          <w:lang w:val="it-CH"/>
        </w:rPr>
        <w:t>1</w:t>
      </w:r>
      <w:r w:rsidR="003771E8">
        <w:rPr>
          <w:rFonts w:ascii="Times New Roman" w:hAnsi="Times New Roman" w:cs="Times New Roman"/>
          <w:sz w:val="24"/>
          <w:lang w:val="it-CH"/>
        </w:rPr>
        <w:t>°</w:t>
      </w:r>
      <w:r w:rsidR="003771E8" w:rsidRPr="003771E8">
        <w:rPr>
          <w:rFonts w:ascii="Times New Roman" w:hAnsi="Times New Roman"/>
          <w:sz w:val="24"/>
          <w:lang w:val="it-CH"/>
        </w:rPr>
        <w:t xml:space="preserve"> agosto 2025</w:t>
      </w:r>
      <w:r w:rsidR="003771E8">
        <w:rPr>
          <w:rFonts w:ascii="Times New Roman" w:hAnsi="Times New Roman"/>
          <w:sz w:val="24"/>
          <w:lang w:val="it-CH"/>
        </w:rPr>
        <w:t>)</w:t>
      </w:r>
    </w:p>
    <w:p w14:paraId="2FD75762" w14:textId="77777777" w:rsidR="00137B64" w:rsidRPr="00F56BBA" w:rsidRDefault="00137B64" w:rsidP="00E56F92">
      <w:pPr>
        <w:pStyle w:val="Titelchen"/>
        <w:tabs>
          <w:tab w:val="clear" w:pos="567"/>
        </w:tabs>
        <w:ind w:left="567" w:hanging="567"/>
      </w:pPr>
      <w:r w:rsidRPr="00F56BBA">
        <w:t>Disposizioni generali</w:t>
      </w: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268"/>
      </w:tblGrid>
      <w:tr w:rsidR="00D62082" w:rsidRPr="00F56BBA" w14:paraId="6CA316AD" w14:textId="77777777" w:rsidTr="00D72275">
        <w:tc>
          <w:tcPr>
            <w:tcW w:w="6912" w:type="dxa"/>
          </w:tcPr>
          <w:p w14:paraId="73400BB6" w14:textId="77777777" w:rsidR="00D62082" w:rsidRPr="00F56BBA" w:rsidRDefault="00D62082" w:rsidP="00D72275">
            <w:pPr>
              <w:pStyle w:val="TitelArtikel"/>
              <w:rPr>
                <w:rFonts w:ascii="Times New Roman" w:hAnsi="Times New Roman" w:cs="Times New Roman"/>
                <w:sz w:val="24"/>
                <w:szCs w:val="24"/>
              </w:rPr>
            </w:pPr>
            <w:r w:rsidRPr="00F56BBA">
              <w:rPr>
                <w:rFonts w:ascii="Times New Roman" w:hAnsi="Times New Roman"/>
                <w:sz w:val="24"/>
              </w:rPr>
              <w:t>Art. 1</w:t>
            </w:r>
          </w:p>
        </w:tc>
        <w:tc>
          <w:tcPr>
            <w:tcW w:w="2268" w:type="dxa"/>
          </w:tcPr>
          <w:p w14:paraId="7B0E3F66" w14:textId="77777777" w:rsidR="00D62082" w:rsidRPr="00F56BBA" w:rsidRDefault="00D62082" w:rsidP="00D7227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33" w:rsidRPr="00F56BBA" w14:paraId="22D3A607" w14:textId="77777777" w:rsidTr="00D72275">
        <w:tc>
          <w:tcPr>
            <w:tcW w:w="6912" w:type="dxa"/>
          </w:tcPr>
          <w:p w14:paraId="47A9D6F8" w14:textId="77777777" w:rsidR="00893133" w:rsidRPr="00730C87" w:rsidRDefault="00893133" w:rsidP="00F652D3">
            <w:pPr>
              <w:spacing w:before="40" w:after="120"/>
              <w:ind w:right="176"/>
              <w:rPr>
                <w:rFonts w:ascii="Times New Roman" w:hAnsi="Times New Roman" w:cs="Times New Roman"/>
                <w:sz w:val="24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sz w:val="24"/>
                <w:vertAlign w:val="superscript"/>
                <w:lang w:val="it-CH"/>
              </w:rPr>
              <w:t xml:space="preserve">1 </w:t>
            </w:r>
            <w:r w:rsidRPr="00730C87">
              <w:rPr>
                <w:rFonts w:ascii="Times New Roman" w:hAnsi="Times New Roman"/>
                <w:i/>
                <w:sz w:val="24"/>
                <w:lang w:val="it-CH"/>
              </w:rPr>
              <w:t>Il comune / La corporazione scolastica</w:t>
            </w:r>
            <w:r w:rsidRPr="00730C87">
              <w:rPr>
                <w:rFonts w:ascii="Times New Roman" w:hAnsi="Times New Roman"/>
                <w:sz w:val="24"/>
                <w:lang w:val="it-CH"/>
              </w:rPr>
              <w:t xml:space="preserve"> gestisce i seguenti gradi scolastici:</w:t>
            </w:r>
          </w:p>
          <w:p w14:paraId="59A8C621" w14:textId="77777777" w:rsidR="00893133" w:rsidRPr="00F56BBA" w:rsidRDefault="00893133" w:rsidP="00F652D3">
            <w:pPr>
              <w:pStyle w:val="Listenabsatz"/>
              <w:numPr>
                <w:ilvl w:val="0"/>
                <w:numId w:val="2"/>
              </w:numPr>
              <w:spacing w:before="0"/>
              <w:ind w:left="425" w:right="176" w:hanging="425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F56BBA">
              <w:rPr>
                <w:rFonts w:ascii="Times New Roman" w:hAnsi="Times New Roman"/>
              </w:rPr>
              <w:t>scuola dell'infanzia</w:t>
            </w:r>
          </w:p>
          <w:p w14:paraId="3AC5B841" w14:textId="77777777" w:rsidR="00893133" w:rsidRPr="00F56BBA" w:rsidRDefault="00893133" w:rsidP="00F652D3">
            <w:pPr>
              <w:pStyle w:val="Listenabsatz"/>
              <w:numPr>
                <w:ilvl w:val="0"/>
                <w:numId w:val="2"/>
              </w:numPr>
              <w:spacing w:before="0"/>
              <w:ind w:left="425" w:right="176" w:hanging="425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F56BBA">
              <w:rPr>
                <w:rFonts w:ascii="Times New Roman" w:hAnsi="Times New Roman"/>
              </w:rPr>
              <w:t>grado elementare</w:t>
            </w:r>
          </w:p>
          <w:p w14:paraId="4E3A6E67" w14:textId="77777777" w:rsidR="00893133" w:rsidRPr="00F56BBA" w:rsidRDefault="00893133" w:rsidP="00F652D3">
            <w:pPr>
              <w:pStyle w:val="Listenabsatz"/>
              <w:numPr>
                <w:ilvl w:val="0"/>
                <w:numId w:val="2"/>
              </w:numPr>
              <w:spacing w:before="0" w:after="120"/>
              <w:ind w:left="425" w:right="176" w:hanging="425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F56BBA">
              <w:rPr>
                <w:rFonts w:ascii="Times New Roman" w:hAnsi="Times New Roman"/>
              </w:rPr>
              <w:t>grado secondario I</w:t>
            </w:r>
          </w:p>
          <w:p w14:paraId="32AA48A0" w14:textId="77777777" w:rsidR="00893133" w:rsidRPr="00730C87" w:rsidRDefault="00893133" w:rsidP="002F198B">
            <w:pPr>
              <w:spacing w:before="40" w:after="40"/>
              <w:ind w:right="175"/>
              <w:rPr>
                <w:rFonts w:ascii="Times New Roman" w:hAnsi="Times New Roman" w:cs="Times New Roman"/>
                <w:b/>
                <w:sz w:val="24"/>
                <w:szCs w:val="24"/>
                <w:lang w:val="it-CH"/>
              </w:rPr>
            </w:pPr>
          </w:p>
        </w:tc>
        <w:tc>
          <w:tcPr>
            <w:tcW w:w="2268" w:type="dxa"/>
          </w:tcPr>
          <w:p w14:paraId="49B0E87B" w14:textId="77777777" w:rsidR="00893133" w:rsidRPr="00F56BBA" w:rsidRDefault="002F198B" w:rsidP="00D72275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56BBA">
              <w:rPr>
                <w:rFonts w:ascii="Times New Roman" w:hAnsi="Times New Roman"/>
                <w:sz w:val="20"/>
              </w:rPr>
              <w:t>Gradi scolastici</w:t>
            </w:r>
          </w:p>
        </w:tc>
      </w:tr>
      <w:tr w:rsidR="00D62082" w:rsidRPr="00F56BBA" w14:paraId="6637A869" w14:textId="77777777" w:rsidTr="00D72275">
        <w:tc>
          <w:tcPr>
            <w:tcW w:w="6912" w:type="dxa"/>
          </w:tcPr>
          <w:p w14:paraId="2C95313D" w14:textId="77777777" w:rsidR="00D62082" w:rsidRPr="00F56BBA" w:rsidRDefault="00D62082" w:rsidP="00D72275">
            <w:pPr>
              <w:pStyle w:val="TitelArtikel"/>
              <w:rPr>
                <w:rFonts w:ascii="Times New Roman" w:hAnsi="Times New Roman" w:cs="Times New Roman"/>
                <w:sz w:val="24"/>
                <w:szCs w:val="24"/>
              </w:rPr>
            </w:pPr>
            <w:r w:rsidRPr="00F56BBA">
              <w:rPr>
                <w:rFonts w:ascii="Times New Roman" w:hAnsi="Times New Roman"/>
                <w:sz w:val="24"/>
              </w:rPr>
              <w:t>Art. 2</w:t>
            </w:r>
          </w:p>
        </w:tc>
        <w:tc>
          <w:tcPr>
            <w:tcW w:w="2268" w:type="dxa"/>
          </w:tcPr>
          <w:p w14:paraId="728EAAB4" w14:textId="77777777" w:rsidR="00D62082" w:rsidRPr="00F56BBA" w:rsidRDefault="00D62082" w:rsidP="00D7227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33" w:rsidRPr="003771E8" w14:paraId="4010DB8E" w14:textId="77777777" w:rsidTr="00D72275">
        <w:tc>
          <w:tcPr>
            <w:tcW w:w="6912" w:type="dxa"/>
          </w:tcPr>
          <w:p w14:paraId="0044A914" w14:textId="77777777" w:rsidR="00B302A9" w:rsidRPr="00730C87" w:rsidRDefault="0029390B" w:rsidP="002F198B">
            <w:pPr>
              <w:spacing w:before="40" w:after="40"/>
              <w:ind w:right="175"/>
              <w:rPr>
                <w:rFonts w:ascii="Times New Roman" w:hAnsi="Times New Roman" w:cs="Times New Roman"/>
                <w:sz w:val="24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sz w:val="24"/>
                <w:lang w:val="it-CH"/>
              </w:rPr>
              <w:t>L'obbligo scolastico, il luogo di frequenza della scuola e il carattere gratuito si conformano al diritto cantonale.</w:t>
            </w:r>
          </w:p>
        </w:tc>
        <w:tc>
          <w:tcPr>
            <w:tcW w:w="2268" w:type="dxa"/>
          </w:tcPr>
          <w:p w14:paraId="65170B14" w14:textId="77777777" w:rsidR="00893133" w:rsidRPr="00730C87" w:rsidRDefault="002F198B" w:rsidP="00106ABC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  <w:lang w:val="it-CH"/>
              </w:rPr>
            </w:pPr>
            <w:r w:rsidRPr="00730C87">
              <w:rPr>
                <w:rFonts w:ascii="Times New Roman" w:hAnsi="Times New Roman"/>
                <w:sz w:val="20"/>
                <w:lang w:val="it-CH"/>
              </w:rPr>
              <w:t>Obbligo scolastico, luogo di frequenza della scuola, carattere gratuito</w:t>
            </w:r>
          </w:p>
        </w:tc>
      </w:tr>
      <w:tr w:rsidR="00D62082" w:rsidRPr="00F56BBA" w14:paraId="6E1D6076" w14:textId="77777777" w:rsidTr="00D72275">
        <w:tc>
          <w:tcPr>
            <w:tcW w:w="6912" w:type="dxa"/>
          </w:tcPr>
          <w:p w14:paraId="61C39DEA" w14:textId="77777777" w:rsidR="00D62082" w:rsidRPr="00F56BBA" w:rsidRDefault="00D62082" w:rsidP="00D72275">
            <w:pPr>
              <w:pStyle w:val="TitelArtikel"/>
              <w:rPr>
                <w:rFonts w:ascii="Times New Roman" w:hAnsi="Times New Roman" w:cs="Times New Roman"/>
                <w:sz w:val="24"/>
                <w:szCs w:val="24"/>
              </w:rPr>
            </w:pPr>
            <w:r w:rsidRPr="00F56BBA">
              <w:rPr>
                <w:rFonts w:ascii="Times New Roman" w:hAnsi="Times New Roman"/>
                <w:sz w:val="24"/>
              </w:rPr>
              <w:t>Art. 3</w:t>
            </w:r>
          </w:p>
        </w:tc>
        <w:tc>
          <w:tcPr>
            <w:tcW w:w="2268" w:type="dxa"/>
          </w:tcPr>
          <w:p w14:paraId="288E1737" w14:textId="77777777" w:rsidR="00D62082" w:rsidRPr="00F56BBA" w:rsidRDefault="00D62082" w:rsidP="00D7227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33" w:rsidRPr="00F56BBA" w14:paraId="5184A7F8" w14:textId="77777777" w:rsidTr="00D72275">
        <w:tc>
          <w:tcPr>
            <w:tcW w:w="6912" w:type="dxa"/>
          </w:tcPr>
          <w:p w14:paraId="780A73A5" w14:textId="77777777" w:rsidR="00056B00" w:rsidRPr="00730C87" w:rsidRDefault="00612A53" w:rsidP="00EE1044">
            <w:pPr>
              <w:spacing w:before="40" w:after="40"/>
              <w:ind w:right="175"/>
              <w:rPr>
                <w:rFonts w:ascii="Times New Roman" w:hAnsi="Times New Roman" w:cs="Times New Roman"/>
                <w:sz w:val="24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i/>
                <w:sz w:val="24"/>
                <w:lang w:val="it-CH"/>
              </w:rPr>
              <w:t>Il comune / la corporazione scolastica</w:t>
            </w:r>
            <w:r w:rsidRPr="00730C87">
              <w:rPr>
                <w:rFonts w:ascii="Times New Roman" w:hAnsi="Times New Roman"/>
                <w:sz w:val="24"/>
                <w:lang w:val="it-CH"/>
              </w:rPr>
              <w:t xml:space="preserve"> garantisce nella scuola dell'infanzia e nel grado elementare gli orari fissi prescritti a livello cantonale.</w:t>
            </w:r>
          </w:p>
        </w:tc>
        <w:tc>
          <w:tcPr>
            <w:tcW w:w="2268" w:type="dxa"/>
          </w:tcPr>
          <w:p w14:paraId="4403669F" w14:textId="77777777" w:rsidR="00893133" w:rsidRPr="00F56BBA" w:rsidRDefault="002F198B" w:rsidP="00D72275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56BBA">
              <w:rPr>
                <w:rFonts w:ascii="Times New Roman" w:hAnsi="Times New Roman"/>
                <w:sz w:val="20"/>
              </w:rPr>
              <w:t>Orario fisso</w:t>
            </w:r>
          </w:p>
        </w:tc>
      </w:tr>
      <w:tr w:rsidR="00A5389D" w:rsidRPr="00F56BBA" w14:paraId="1829207C" w14:textId="77777777" w:rsidTr="00D72275">
        <w:tc>
          <w:tcPr>
            <w:tcW w:w="6912" w:type="dxa"/>
          </w:tcPr>
          <w:p w14:paraId="692CB680" w14:textId="77777777" w:rsidR="00A5389D" w:rsidRPr="00F56BBA" w:rsidRDefault="00A5389D" w:rsidP="009F1CE4">
            <w:pPr>
              <w:pStyle w:val="TitelArtikel"/>
              <w:rPr>
                <w:rFonts w:ascii="Times New Roman" w:hAnsi="Times New Roman" w:cs="Times New Roman"/>
                <w:sz w:val="24"/>
                <w:szCs w:val="24"/>
              </w:rPr>
            </w:pPr>
            <w:r w:rsidRPr="00F56BBA">
              <w:rPr>
                <w:rFonts w:ascii="Times New Roman" w:hAnsi="Times New Roman"/>
                <w:sz w:val="24"/>
              </w:rPr>
              <w:t>Art. 4</w:t>
            </w:r>
          </w:p>
        </w:tc>
        <w:tc>
          <w:tcPr>
            <w:tcW w:w="2268" w:type="dxa"/>
          </w:tcPr>
          <w:p w14:paraId="73622B6E" w14:textId="77777777" w:rsidR="00A5389D" w:rsidRPr="00F56BBA" w:rsidRDefault="00A5389D" w:rsidP="00D72275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89D" w:rsidRPr="00F56BBA" w14:paraId="0E88A5C0" w14:textId="77777777" w:rsidTr="00D72275">
        <w:tc>
          <w:tcPr>
            <w:tcW w:w="6912" w:type="dxa"/>
          </w:tcPr>
          <w:p w14:paraId="7CD002E5" w14:textId="77777777" w:rsidR="00A5389D" w:rsidRPr="00730C87" w:rsidRDefault="006E4F95" w:rsidP="006E4F95">
            <w:pPr>
              <w:spacing w:before="40" w:after="120"/>
              <w:ind w:right="176"/>
              <w:rPr>
                <w:rFonts w:ascii="Times New Roman" w:hAnsi="Times New Roman" w:cs="Times New Roman"/>
                <w:sz w:val="24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i/>
                <w:sz w:val="24"/>
                <w:lang w:val="it-CH"/>
              </w:rPr>
              <w:t>Il comune / La corporazione scolastica</w:t>
            </w:r>
            <w:r w:rsidRPr="00730C87">
              <w:rPr>
                <w:rFonts w:ascii="Times New Roman" w:hAnsi="Times New Roman"/>
                <w:sz w:val="24"/>
                <w:lang w:val="it-CH"/>
              </w:rPr>
              <w:t xml:space="preserve"> offre, in caso di necessità, ulteriori strutture diurne.</w:t>
            </w:r>
          </w:p>
        </w:tc>
        <w:tc>
          <w:tcPr>
            <w:tcW w:w="2268" w:type="dxa"/>
          </w:tcPr>
          <w:p w14:paraId="530C00D4" w14:textId="77777777" w:rsidR="00A5389D" w:rsidRPr="00F56BBA" w:rsidRDefault="006E4F95" w:rsidP="00D72275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56BBA">
              <w:rPr>
                <w:rFonts w:ascii="Times New Roman" w:hAnsi="Times New Roman"/>
                <w:sz w:val="20"/>
              </w:rPr>
              <w:t>Strutture diurne</w:t>
            </w:r>
          </w:p>
        </w:tc>
      </w:tr>
      <w:tr w:rsidR="00A5389D" w:rsidRPr="00F56BBA" w14:paraId="3CE14088" w14:textId="77777777" w:rsidTr="00D72275">
        <w:tc>
          <w:tcPr>
            <w:tcW w:w="6912" w:type="dxa"/>
          </w:tcPr>
          <w:p w14:paraId="2B4B7D56" w14:textId="77777777" w:rsidR="00A5389D" w:rsidRPr="00F56BBA" w:rsidRDefault="00A5389D" w:rsidP="009F1CE4">
            <w:pPr>
              <w:pStyle w:val="TitelArtikel"/>
              <w:rPr>
                <w:rFonts w:ascii="Times New Roman" w:hAnsi="Times New Roman" w:cs="Times New Roman"/>
                <w:sz w:val="24"/>
                <w:szCs w:val="24"/>
              </w:rPr>
            </w:pPr>
            <w:r w:rsidRPr="00F56BBA">
              <w:rPr>
                <w:rFonts w:ascii="Times New Roman" w:hAnsi="Times New Roman"/>
                <w:sz w:val="24"/>
              </w:rPr>
              <w:t>Art. 5</w:t>
            </w:r>
          </w:p>
        </w:tc>
        <w:tc>
          <w:tcPr>
            <w:tcW w:w="2268" w:type="dxa"/>
          </w:tcPr>
          <w:p w14:paraId="0A1403C5" w14:textId="77777777" w:rsidR="00A5389D" w:rsidRPr="00F56BBA" w:rsidRDefault="00A5389D" w:rsidP="00D72275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89D" w:rsidRPr="00F56BBA" w14:paraId="2E4CEF4C" w14:textId="77777777" w:rsidTr="00D72275">
        <w:tc>
          <w:tcPr>
            <w:tcW w:w="6912" w:type="dxa"/>
          </w:tcPr>
          <w:p w14:paraId="28758271" w14:textId="77777777" w:rsidR="006E4F95" w:rsidRPr="00730C87" w:rsidRDefault="006E4F95" w:rsidP="006E4F95">
            <w:pPr>
              <w:spacing w:before="40" w:after="120"/>
              <w:ind w:right="176"/>
              <w:rPr>
                <w:rFonts w:ascii="Times New Roman" w:hAnsi="Times New Roman" w:cs="Times New Roman"/>
                <w:sz w:val="24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sz w:val="24"/>
                <w:vertAlign w:val="superscript"/>
                <w:lang w:val="it-CH"/>
              </w:rPr>
              <w:t>1</w:t>
            </w:r>
            <w:r w:rsidRPr="00730C87">
              <w:rPr>
                <w:rFonts w:ascii="Times New Roman" w:hAnsi="Times New Roman"/>
                <w:sz w:val="24"/>
                <w:lang w:val="it-CH"/>
              </w:rPr>
              <w:t xml:space="preserve"> In caso di necessità, </w:t>
            </w:r>
            <w:r w:rsidRPr="00730C87">
              <w:rPr>
                <w:rFonts w:ascii="Times New Roman" w:hAnsi="Times New Roman"/>
                <w:i/>
                <w:sz w:val="24"/>
                <w:lang w:val="it-CH"/>
              </w:rPr>
              <w:t>il comune / la corporazione scolastica</w:t>
            </w:r>
            <w:r w:rsidRPr="00730C87">
              <w:rPr>
                <w:rFonts w:ascii="Times New Roman" w:hAnsi="Times New Roman"/>
                <w:sz w:val="24"/>
                <w:lang w:val="it-CH"/>
              </w:rPr>
              <w:t xml:space="preserve"> può creare offerte supplementari quali lavoro sociale scolastico od offerte time-out.</w:t>
            </w:r>
          </w:p>
          <w:p w14:paraId="3F19E525" w14:textId="77777777" w:rsidR="00A5389D" w:rsidRPr="00730C87" w:rsidRDefault="006E4F95" w:rsidP="006E4F95">
            <w:pPr>
              <w:spacing w:before="40" w:after="40"/>
              <w:ind w:right="175"/>
              <w:rPr>
                <w:rFonts w:ascii="Times New Roman" w:hAnsi="Times New Roman" w:cs="Times New Roman"/>
                <w:sz w:val="24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sz w:val="24"/>
                <w:vertAlign w:val="superscript"/>
                <w:lang w:val="it-CH"/>
              </w:rPr>
              <w:t>2</w:t>
            </w:r>
            <w:r w:rsidRPr="00730C87">
              <w:rPr>
                <w:rFonts w:ascii="Times New Roman" w:hAnsi="Times New Roman"/>
                <w:sz w:val="24"/>
                <w:lang w:val="it-CH"/>
              </w:rPr>
              <w:t xml:space="preserve"> In caso di necessità, vengono create speciali offerte per allievi dotati di particolari talenti.</w:t>
            </w:r>
          </w:p>
        </w:tc>
        <w:tc>
          <w:tcPr>
            <w:tcW w:w="2268" w:type="dxa"/>
          </w:tcPr>
          <w:p w14:paraId="5F7889D7" w14:textId="77777777" w:rsidR="00A5389D" w:rsidRPr="00F56BBA" w:rsidRDefault="006E4F95" w:rsidP="00D72275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56BBA">
              <w:rPr>
                <w:rFonts w:ascii="Times New Roman" w:hAnsi="Times New Roman"/>
                <w:sz w:val="20"/>
              </w:rPr>
              <w:t>Offerte supplementari</w:t>
            </w:r>
          </w:p>
        </w:tc>
      </w:tr>
      <w:tr w:rsidR="009F1CE4" w:rsidRPr="00F56BBA" w14:paraId="76F25039" w14:textId="77777777" w:rsidTr="00D72275">
        <w:tc>
          <w:tcPr>
            <w:tcW w:w="6912" w:type="dxa"/>
          </w:tcPr>
          <w:p w14:paraId="5885098E" w14:textId="77777777" w:rsidR="009F1CE4" w:rsidRPr="00F56BBA" w:rsidRDefault="009F1CE4" w:rsidP="009F1CE4">
            <w:pPr>
              <w:pStyle w:val="TitelArtikel"/>
              <w:keepLines/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F56BBA">
              <w:rPr>
                <w:rFonts w:ascii="Times New Roman" w:hAnsi="Times New Roman"/>
                <w:sz w:val="24"/>
              </w:rPr>
              <w:lastRenderedPageBreak/>
              <w:t>Art. 6</w:t>
            </w:r>
          </w:p>
        </w:tc>
        <w:tc>
          <w:tcPr>
            <w:tcW w:w="2268" w:type="dxa"/>
          </w:tcPr>
          <w:p w14:paraId="02CC695A" w14:textId="77777777" w:rsidR="009F1CE4" w:rsidRPr="00F56BBA" w:rsidRDefault="009F1CE4" w:rsidP="009F1CE4">
            <w:pPr>
              <w:keepLines/>
              <w:pageBreakBefore/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CE4" w:rsidRPr="003771E8" w14:paraId="687FF03E" w14:textId="77777777" w:rsidTr="00D72275">
        <w:tc>
          <w:tcPr>
            <w:tcW w:w="6912" w:type="dxa"/>
          </w:tcPr>
          <w:p w14:paraId="48FC9332" w14:textId="77777777" w:rsidR="009F1CE4" w:rsidRPr="00730C87" w:rsidRDefault="006E4F95" w:rsidP="009F1CE4">
            <w:pPr>
              <w:spacing w:before="40" w:after="40"/>
              <w:ind w:right="175"/>
              <w:rPr>
                <w:rFonts w:ascii="Times New Roman" w:hAnsi="Times New Roman" w:cs="Times New Roman"/>
                <w:sz w:val="24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i/>
                <w:sz w:val="24"/>
                <w:lang w:val="it-CH"/>
              </w:rPr>
              <w:t>Il comune / La corporazione scolastica</w:t>
            </w:r>
            <w:r w:rsidRPr="00730C87">
              <w:rPr>
                <w:rFonts w:ascii="Times New Roman" w:hAnsi="Times New Roman"/>
                <w:sz w:val="24"/>
                <w:lang w:val="it-CH"/>
              </w:rPr>
              <w:t xml:space="preserve"> è competente per disporre e attuare i provvedimenti di pedagogia specializzata nel settore a bassa soglia.</w:t>
            </w:r>
          </w:p>
        </w:tc>
        <w:tc>
          <w:tcPr>
            <w:tcW w:w="2268" w:type="dxa"/>
          </w:tcPr>
          <w:p w14:paraId="1CA7B2B8" w14:textId="77777777" w:rsidR="009F1CE4" w:rsidRPr="00730C87" w:rsidRDefault="006E4F95" w:rsidP="009F1CE4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  <w:lang w:val="it-CH"/>
              </w:rPr>
            </w:pPr>
            <w:r w:rsidRPr="00730C87">
              <w:rPr>
                <w:rFonts w:ascii="Times New Roman" w:hAnsi="Times New Roman"/>
                <w:sz w:val="20"/>
                <w:lang w:val="it-CH"/>
              </w:rPr>
              <w:t>Provvedimenti di peda</w:t>
            </w:r>
            <w:r w:rsidR="00F56BBA" w:rsidRPr="00730C87">
              <w:rPr>
                <w:rFonts w:ascii="Times New Roman" w:hAnsi="Times New Roman"/>
                <w:sz w:val="20"/>
                <w:lang w:val="it-CH"/>
              </w:rPr>
              <w:softHyphen/>
            </w:r>
            <w:r w:rsidRPr="00730C87">
              <w:rPr>
                <w:rFonts w:ascii="Times New Roman" w:hAnsi="Times New Roman"/>
                <w:sz w:val="20"/>
                <w:lang w:val="it-CH"/>
              </w:rPr>
              <w:t>gogia specializzata nel settore a bassa soglia</w:t>
            </w:r>
          </w:p>
        </w:tc>
      </w:tr>
      <w:tr w:rsidR="009F1CE4" w:rsidRPr="00F56BBA" w14:paraId="3CB6AD00" w14:textId="77777777" w:rsidTr="00D72275">
        <w:tc>
          <w:tcPr>
            <w:tcW w:w="6912" w:type="dxa"/>
          </w:tcPr>
          <w:p w14:paraId="0F306B98" w14:textId="77777777" w:rsidR="009F1CE4" w:rsidRPr="00F56BBA" w:rsidRDefault="009F1CE4" w:rsidP="00D72275">
            <w:pPr>
              <w:pStyle w:val="TitelArtikel"/>
              <w:rPr>
                <w:rFonts w:ascii="Times New Roman" w:hAnsi="Times New Roman" w:cs="Times New Roman"/>
                <w:sz w:val="24"/>
                <w:szCs w:val="24"/>
              </w:rPr>
            </w:pPr>
            <w:r w:rsidRPr="00F56BBA">
              <w:rPr>
                <w:rFonts w:ascii="Times New Roman" w:hAnsi="Times New Roman"/>
                <w:sz w:val="24"/>
              </w:rPr>
              <w:t>Art. 7</w:t>
            </w:r>
          </w:p>
        </w:tc>
        <w:tc>
          <w:tcPr>
            <w:tcW w:w="2268" w:type="dxa"/>
          </w:tcPr>
          <w:p w14:paraId="4F9C5D5E" w14:textId="77777777" w:rsidR="009F1CE4" w:rsidRPr="00F56BBA" w:rsidRDefault="009F1CE4" w:rsidP="00D7227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CE4" w:rsidRPr="003771E8" w14:paraId="0B19601A" w14:textId="77777777" w:rsidTr="00D72275">
        <w:tc>
          <w:tcPr>
            <w:tcW w:w="6912" w:type="dxa"/>
          </w:tcPr>
          <w:p w14:paraId="4717A846" w14:textId="77777777" w:rsidR="009F1CE4" w:rsidRPr="00730C87" w:rsidRDefault="009F1CE4" w:rsidP="002F198B">
            <w:pPr>
              <w:spacing w:before="40" w:after="40"/>
              <w:ind w:right="175"/>
              <w:rPr>
                <w:rFonts w:ascii="Times New Roman" w:hAnsi="Times New Roman" w:cs="Times New Roman"/>
                <w:sz w:val="24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i/>
                <w:sz w:val="24"/>
                <w:lang w:val="it-CH"/>
              </w:rPr>
              <w:t>Il comune / La corporazione scolastica</w:t>
            </w:r>
            <w:r w:rsidRPr="00730C87">
              <w:rPr>
                <w:rFonts w:ascii="Times New Roman" w:hAnsi="Times New Roman"/>
                <w:sz w:val="24"/>
                <w:lang w:val="it-CH"/>
              </w:rPr>
              <w:t xml:space="preserve"> </w:t>
            </w:r>
            <w:r w:rsidRPr="00730C87">
              <w:rPr>
                <w:rFonts w:ascii="Times New Roman" w:hAnsi="Times New Roman"/>
                <w:i/>
                <w:sz w:val="24"/>
                <w:lang w:val="it-CH"/>
              </w:rPr>
              <w:t>gestisce / può gestire</w:t>
            </w:r>
            <w:r w:rsidRPr="00730C87">
              <w:rPr>
                <w:rFonts w:ascii="Times New Roman" w:hAnsi="Times New Roman"/>
                <w:sz w:val="24"/>
                <w:lang w:val="it-CH"/>
              </w:rPr>
              <w:t xml:space="preserve"> una scuola o una classe per allievi dotati di particolari talenti, in special modo nel settore dello sport.</w:t>
            </w:r>
          </w:p>
        </w:tc>
        <w:tc>
          <w:tcPr>
            <w:tcW w:w="2268" w:type="dxa"/>
          </w:tcPr>
          <w:p w14:paraId="719F6602" w14:textId="77777777" w:rsidR="009F1CE4" w:rsidRPr="00730C87" w:rsidRDefault="009F1CE4" w:rsidP="00D72275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  <w:lang w:val="it-CH"/>
              </w:rPr>
            </w:pPr>
            <w:r w:rsidRPr="00730C87">
              <w:rPr>
                <w:rFonts w:ascii="Times New Roman" w:hAnsi="Times New Roman"/>
                <w:sz w:val="20"/>
                <w:lang w:val="it-CH"/>
              </w:rPr>
              <w:t>Scuola e classi per allievi dotati di particolari talenti</w:t>
            </w:r>
          </w:p>
        </w:tc>
      </w:tr>
      <w:tr w:rsidR="009F1CE4" w:rsidRPr="00F56BBA" w14:paraId="5A71903D" w14:textId="77777777" w:rsidTr="00D72275">
        <w:tc>
          <w:tcPr>
            <w:tcW w:w="6912" w:type="dxa"/>
          </w:tcPr>
          <w:p w14:paraId="67888535" w14:textId="77777777" w:rsidR="009F1CE4" w:rsidRPr="00F56BBA" w:rsidRDefault="009F1CE4" w:rsidP="00D72275">
            <w:pPr>
              <w:pStyle w:val="TitelArtikel"/>
              <w:rPr>
                <w:rFonts w:ascii="Times New Roman" w:hAnsi="Times New Roman" w:cs="Times New Roman"/>
                <w:sz w:val="24"/>
                <w:szCs w:val="24"/>
              </w:rPr>
            </w:pPr>
            <w:r w:rsidRPr="00F56BBA">
              <w:rPr>
                <w:rFonts w:ascii="Times New Roman" w:hAnsi="Times New Roman"/>
                <w:sz w:val="24"/>
              </w:rPr>
              <w:t>Art. 8</w:t>
            </w:r>
          </w:p>
        </w:tc>
        <w:tc>
          <w:tcPr>
            <w:tcW w:w="2268" w:type="dxa"/>
          </w:tcPr>
          <w:p w14:paraId="7B6B3232" w14:textId="77777777" w:rsidR="009F1CE4" w:rsidRPr="00F56BBA" w:rsidRDefault="009F1CE4" w:rsidP="00D72275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CE4" w:rsidRPr="00F56BBA" w14:paraId="5BB27E09" w14:textId="77777777" w:rsidTr="00D72275">
        <w:tc>
          <w:tcPr>
            <w:tcW w:w="6912" w:type="dxa"/>
          </w:tcPr>
          <w:p w14:paraId="51B7598A" w14:textId="77777777" w:rsidR="009F1CE4" w:rsidRPr="00730C87" w:rsidRDefault="009F1CE4" w:rsidP="006E4F95">
            <w:pPr>
              <w:spacing w:before="40" w:after="40"/>
              <w:ind w:right="175"/>
              <w:rPr>
                <w:rFonts w:ascii="Times New Roman" w:hAnsi="Times New Roman" w:cs="Times New Roman"/>
                <w:sz w:val="24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sz w:val="24"/>
                <w:lang w:val="it-CH"/>
              </w:rPr>
              <w:t>La valutazione, la promozione e il passaggio degli allievi avven</w:t>
            </w:r>
            <w:r w:rsidR="00F56BBA" w:rsidRPr="00730C87">
              <w:rPr>
                <w:rFonts w:ascii="Times New Roman" w:hAnsi="Times New Roman"/>
                <w:sz w:val="24"/>
                <w:lang w:val="it-CH"/>
              </w:rPr>
              <w:softHyphen/>
            </w:r>
            <w:r w:rsidRPr="00730C87">
              <w:rPr>
                <w:rFonts w:ascii="Times New Roman" w:hAnsi="Times New Roman"/>
                <w:sz w:val="24"/>
                <w:lang w:val="it-CH"/>
              </w:rPr>
              <w:t>gono secondo il diritto cantonale.</w:t>
            </w:r>
          </w:p>
        </w:tc>
        <w:tc>
          <w:tcPr>
            <w:tcW w:w="2268" w:type="dxa"/>
          </w:tcPr>
          <w:p w14:paraId="01F2D3C3" w14:textId="77777777" w:rsidR="009F1CE4" w:rsidRPr="00F56BBA" w:rsidRDefault="009F1CE4" w:rsidP="006E4F95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56BBA">
              <w:rPr>
                <w:rFonts w:ascii="Times New Roman" w:hAnsi="Times New Roman"/>
                <w:sz w:val="20"/>
              </w:rPr>
              <w:t xml:space="preserve">Valutazione, promozione e passaggio </w:t>
            </w:r>
          </w:p>
        </w:tc>
      </w:tr>
    </w:tbl>
    <w:p w14:paraId="699A00D4" w14:textId="77777777" w:rsidR="003F576C" w:rsidRPr="00F56BBA" w:rsidRDefault="003F576C" w:rsidP="00E56F92">
      <w:pPr>
        <w:pStyle w:val="Titelchen"/>
        <w:tabs>
          <w:tab w:val="clear" w:pos="567"/>
        </w:tabs>
        <w:ind w:left="567" w:hanging="567"/>
        <w:rPr>
          <w:rFonts w:cs="Times New Roman"/>
          <w:szCs w:val="24"/>
        </w:rPr>
      </w:pPr>
      <w:r w:rsidRPr="00F56BBA">
        <w:t>Insegnanti</w:t>
      </w: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268"/>
      </w:tblGrid>
      <w:tr w:rsidR="00D62082" w:rsidRPr="00F56BBA" w14:paraId="65063A77" w14:textId="77777777" w:rsidTr="00D72275">
        <w:tc>
          <w:tcPr>
            <w:tcW w:w="6912" w:type="dxa"/>
          </w:tcPr>
          <w:p w14:paraId="541EA286" w14:textId="77777777" w:rsidR="00D62082" w:rsidRPr="00F56BBA" w:rsidRDefault="00D62082" w:rsidP="00D72275">
            <w:pPr>
              <w:pStyle w:val="TitelArtikel"/>
              <w:rPr>
                <w:rFonts w:ascii="Times New Roman" w:hAnsi="Times New Roman" w:cs="Times New Roman"/>
                <w:sz w:val="24"/>
                <w:szCs w:val="24"/>
              </w:rPr>
            </w:pPr>
            <w:r w:rsidRPr="00F56BBA">
              <w:rPr>
                <w:rFonts w:ascii="Times New Roman" w:hAnsi="Times New Roman"/>
                <w:sz w:val="24"/>
              </w:rPr>
              <w:t>Art. 9</w:t>
            </w:r>
          </w:p>
        </w:tc>
        <w:tc>
          <w:tcPr>
            <w:tcW w:w="2268" w:type="dxa"/>
          </w:tcPr>
          <w:p w14:paraId="364DE2E5" w14:textId="77777777" w:rsidR="00D62082" w:rsidRPr="00F56BBA" w:rsidRDefault="00D62082" w:rsidP="00D7227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76C" w:rsidRPr="00F56BBA" w14:paraId="5EA24333" w14:textId="77777777" w:rsidTr="00D72275">
        <w:tc>
          <w:tcPr>
            <w:tcW w:w="6912" w:type="dxa"/>
          </w:tcPr>
          <w:p w14:paraId="3AFDC7D0" w14:textId="77777777" w:rsidR="00A22463" w:rsidRPr="00730C87" w:rsidRDefault="00A22463" w:rsidP="00123B9B">
            <w:pPr>
              <w:spacing w:before="40" w:after="120"/>
              <w:ind w:right="176"/>
              <w:rPr>
                <w:rFonts w:ascii="Times New Roman" w:hAnsi="Times New Roman" w:cs="Times New Roman"/>
                <w:sz w:val="24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sz w:val="24"/>
                <w:vertAlign w:val="superscript"/>
                <w:lang w:val="it-CH"/>
              </w:rPr>
              <w:t>1</w:t>
            </w:r>
            <w:r w:rsidRPr="00730C87">
              <w:rPr>
                <w:lang w:val="it-CH"/>
              </w:rPr>
              <w:t xml:space="preserve"> </w:t>
            </w:r>
            <w:r w:rsidRPr="00730C87">
              <w:rPr>
                <w:rFonts w:ascii="Times New Roman" w:hAnsi="Times New Roman"/>
                <w:sz w:val="24"/>
                <w:lang w:val="it-CH"/>
              </w:rPr>
              <w:t xml:space="preserve">Gli insegnanti sono impiegati </w:t>
            </w:r>
            <w:r w:rsidRPr="00730C87">
              <w:rPr>
                <w:rFonts w:ascii="Times New Roman" w:hAnsi="Times New Roman"/>
                <w:i/>
                <w:sz w:val="24"/>
                <w:lang w:val="it-CH"/>
              </w:rPr>
              <w:t>del comune / della corporazione scolastica</w:t>
            </w:r>
            <w:r w:rsidRPr="00730C87">
              <w:rPr>
                <w:rFonts w:ascii="Times New Roman" w:hAnsi="Times New Roman"/>
                <w:sz w:val="24"/>
                <w:lang w:val="it-CH"/>
              </w:rPr>
              <w:t>.</w:t>
            </w:r>
          </w:p>
          <w:p w14:paraId="34E75593" w14:textId="77777777" w:rsidR="00A22463" w:rsidRPr="00730C87" w:rsidRDefault="00A22463" w:rsidP="002F198B">
            <w:pPr>
              <w:spacing w:before="40" w:after="40"/>
              <w:ind w:right="175"/>
              <w:rPr>
                <w:rFonts w:ascii="Times New Roman" w:hAnsi="Times New Roman" w:cs="Times New Roman"/>
                <w:sz w:val="24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sz w:val="24"/>
                <w:vertAlign w:val="superscript"/>
                <w:lang w:val="it-CH"/>
              </w:rPr>
              <w:t>2</w:t>
            </w:r>
            <w:r w:rsidRPr="00730C87">
              <w:rPr>
                <w:lang w:val="it-CH"/>
              </w:rPr>
              <w:t xml:space="preserve"> </w:t>
            </w:r>
            <w:r w:rsidRPr="00730C87">
              <w:rPr>
                <w:rFonts w:ascii="Times New Roman" w:hAnsi="Times New Roman"/>
                <w:sz w:val="24"/>
                <w:lang w:val="it-CH"/>
              </w:rPr>
              <w:t>Il rapporto d'impiego degli insegnanti viene costituito mediante contratto di diritto pubblico, in osservanza del diritto cantonale.</w:t>
            </w:r>
          </w:p>
        </w:tc>
        <w:tc>
          <w:tcPr>
            <w:tcW w:w="2268" w:type="dxa"/>
          </w:tcPr>
          <w:p w14:paraId="29CAA82B" w14:textId="77777777" w:rsidR="003F576C" w:rsidRPr="00F56BBA" w:rsidRDefault="002F198B" w:rsidP="00D72275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56BBA">
              <w:rPr>
                <w:rFonts w:ascii="Times New Roman" w:hAnsi="Times New Roman"/>
                <w:sz w:val="20"/>
              </w:rPr>
              <w:t>Rapporto d'impiego</w:t>
            </w:r>
          </w:p>
        </w:tc>
      </w:tr>
    </w:tbl>
    <w:p w14:paraId="11F8E39B" w14:textId="77777777" w:rsidR="003F576C" w:rsidRPr="00F56BBA" w:rsidRDefault="003F576C" w:rsidP="00E56F92">
      <w:pPr>
        <w:pStyle w:val="Titelchen"/>
        <w:tabs>
          <w:tab w:val="clear" w:pos="567"/>
        </w:tabs>
        <w:ind w:left="567" w:hanging="567"/>
        <w:rPr>
          <w:rFonts w:cs="Times New Roman"/>
          <w:szCs w:val="24"/>
        </w:rPr>
      </w:pPr>
      <w:r w:rsidRPr="00F56BBA">
        <w:t>Direttore scolastico</w:t>
      </w: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268"/>
      </w:tblGrid>
      <w:tr w:rsidR="00D62082" w:rsidRPr="00F56BBA" w14:paraId="4DD85CF6" w14:textId="77777777" w:rsidTr="00D72275">
        <w:tc>
          <w:tcPr>
            <w:tcW w:w="6912" w:type="dxa"/>
          </w:tcPr>
          <w:p w14:paraId="14407040" w14:textId="77777777" w:rsidR="00D62082" w:rsidRPr="00F56BBA" w:rsidRDefault="00D62082" w:rsidP="00D72275">
            <w:pPr>
              <w:pStyle w:val="TitelArtikel"/>
              <w:rPr>
                <w:rFonts w:ascii="Times New Roman" w:hAnsi="Times New Roman" w:cs="Times New Roman"/>
                <w:sz w:val="24"/>
                <w:szCs w:val="24"/>
              </w:rPr>
            </w:pPr>
            <w:r w:rsidRPr="00F56BBA">
              <w:rPr>
                <w:rFonts w:ascii="Times New Roman" w:hAnsi="Times New Roman"/>
                <w:sz w:val="24"/>
              </w:rPr>
              <w:t>Art. 10</w:t>
            </w:r>
          </w:p>
        </w:tc>
        <w:tc>
          <w:tcPr>
            <w:tcW w:w="2268" w:type="dxa"/>
          </w:tcPr>
          <w:p w14:paraId="071F10E9" w14:textId="77777777" w:rsidR="00D62082" w:rsidRPr="00F56BBA" w:rsidRDefault="00D62082" w:rsidP="00D7227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76C" w:rsidRPr="00F56BBA" w14:paraId="35B8DBC6" w14:textId="77777777" w:rsidTr="00D72275">
        <w:tc>
          <w:tcPr>
            <w:tcW w:w="6912" w:type="dxa"/>
          </w:tcPr>
          <w:p w14:paraId="00732A8E" w14:textId="77777777" w:rsidR="00BA7583" w:rsidRPr="00730C87" w:rsidRDefault="00DF5BCA" w:rsidP="00123B9B">
            <w:pPr>
              <w:spacing w:before="40" w:after="120"/>
              <w:ind w:right="176"/>
              <w:rPr>
                <w:rFonts w:ascii="Times New Roman" w:hAnsi="Times New Roman" w:cs="Times New Roman"/>
                <w:sz w:val="24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i/>
                <w:sz w:val="24"/>
                <w:lang w:val="it-CH"/>
              </w:rPr>
              <w:t xml:space="preserve">Il comune / La corporazione scolastica nomina / può nominare </w:t>
            </w:r>
            <w:r w:rsidRPr="00730C87">
              <w:rPr>
                <w:rFonts w:ascii="Times New Roman" w:hAnsi="Times New Roman"/>
                <w:sz w:val="24"/>
                <w:lang w:val="it-CH"/>
              </w:rPr>
              <w:t>un direttore scolastico.</w:t>
            </w:r>
          </w:p>
        </w:tc>
        <w:tc>
          <w:tcPr>
            <w:tcW w:w="2268" w:type="dxa"/>
          </w:tcPr>
          <w:p w14:paraId="5D342D40" w14:textId="77777777" w:rsidR="003F576C" w:rsidRPr="00F56BBA" w:rsidRDefault="002F198B" w:rsidP="00D72275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56BBA">
              <w:rPr>
                <w:rFonts w:ascii="Times New Roman" w:hAnsi="Times New Roman"/>
                <w:sz w:val="20"/>
              </w:rPr>
              <w:t>Direttore scolastico</w:t>
            </w:r>
          </w:p>
        </w:tc>
      </w:tr>
    </w:tbl>
    <w:p w14:paraId="0FD412F9" w14:textId="77777777" w:rsidR="003F576C" w:rsidRPr="00F56BBA" w:rsidRDefault="003F576C" w:rsidP="00E56F92">
      <w:pPr>
        <w:pStyle w:val="Titelchen"/>
        <w:tabs>
          <w:tab w:val="clear" w:pos="567"/>
        </w:tabs>
        <w:ind w:left="567" w:hanging="567"/>
        <w:rPr>
          <w:rFonts w:cs="Times New Roman"/>
          <w:szCs w:val="24"/>
        </w:rPr>
      </w:pPr>
      <w:r w:rsidRPr="00F56BBA">
        <w:t>Consiglio scolastico</w:t>
      </w: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268"/>
      </w:tblGrid>
      <w:tr w:rsidR="00D62082" w:rsidRPr="00F56BBA" w14:paraId="60C30694" w14:textId="77777777" w:rsidTr="00D72275">
        <w:tc>
          <w:tcPr>
            <w:tcW w:w="6912" w:type="dxa"/>
          </w:tcPr>
          <w:p w14:paraId="55E89E57" w14:textId="77777777" w:rsidR="00D62082" w:rsidRPr="00F56BBA" w:rsidRDefault="00D62082" w:rsidP="00D72275">
            <w:pPr>
              <w:pStyle w:val="TitelArtikel"/>
              <w:rPr>
                <w:rFonts w:ascii="Times New Roman" w:hAnsi="Times New Roman" w:cs="Times New Roman"/>
                <w:sz w:val="24"/>
                <w:szCs w:val="24"/>
              </w:rPr>
            </w:pPr>
            <w:r w:rsidRPr="00F56BBA">
              <w:rPr>
                <w:rFonts w:ascii="Times New Roman" w:hAnsi="Times New Roman"/>
                <w:sz w:val="24"/>
              </w:rPr>
              <w:t>Art. 11</w:t>
            </w:r>
          </w:p>
        </w:tc>
        <w:tc>
          <w:tcPr>
            <w:tcW w:w="2268" w:type="dxa"/>
          </w:tcPr>
          <w:p w14:paraId="580F5F2C" w14:textId="77777777" w:rsidR="00D62082" w:rsidRPr="00F56BBA" w:rsidRDefault="00D62082" w:rsidP="00D7227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76C" w:rsidRPr="00F56BBA" w14:paraId="4D9D4588" w14:textId="77777777" w:rsidTr="00D72275">
        <w:tc>
          <w:tcPr>
            <w:tcW w:w="6912" w:type="dxa"/>
          </w:tcPr>
          <w:p w14:paraId="34E055AD" w14:textId="77777777" w:rsidR="00ED37D4" w:rsidRPr="00730C87" w:rsidRDefault="00ED37D4" w:rsidP="00123B9B">
            <w:pPr>
              <w:spacing w:before="40" w:after="120"/>
              <w:ind w:right="176"/>
              <w:rPr>
                <w:rFonts w:ascii="Times New Roman" w:hAnsi="Times New Roman" w:cs="Times New Roman"/>
                <w:sz w:val="24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sz w:val="24"/>
                <w:vertAlign w:val="superscript"/>
                <w:lang w:val="it-CH"/>
              </w:rPr>
              <w:t xml:space="preserve">1 </w:t>
            </w:r>
            <w:r w:rsidRPr="00730C87">
              <w:rPr>
                <w:rFonts w:ascii="Times New Roman" w:hAnsi="Times New Roman"/>
                <w:sz w:val="24"/>
                <w:lang w:val="it-CH"/>
              </w:rPr>
              <w:t>Il consiglio scolastico è composto da almeno tre membri. Un membro assume la carica di presidente. Per il resto il consiglio scolastico si costituisce da sé.</w:t>
            </w:r>
          </w:p>
          <w:p w14:paraId="1D4395A2" w14:textId="77777777" w:rsidR="00ED37D4" w:rsidRPr="00730C87" w:rsidRDefault="00ED37D4" w:rsidP="00123B9B">
            <w:pPr>
              <w:spacing w:before="40" w:after="120"/>
              <w:ind w:right="176"/>
              <w:rPr>
                <w:rFonts w:ascii="Times New Roman" w:hAnsi="Times New Roman" w:cs="Times New Roman"/>
                <w:sz w:val="24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sz w:val="24"/>
                <w:vertAlign w:val="superscript"/>
                <w:lang w:val="it-CH"/>
              </w:rPr>
              <w:t>2</w:t>
            </w:r>
            <w:r w:rsidRPr="00730C87">
              <w:rPr>
                <w:lang w:val="it-CH"/>
              </w:rPr>
              <w:t xml:space="preserve"> </w:t>
            </w:r>
            <w:r w:rsidRPr="00730C87">
              <w:rPr>
                <w:rFonts w:ascii="Times New Roman" w:hAnsi="Times New Roman"/>
                <w:sz w:val="24"/>
                <w:lang w:val="it-CH"/>
              </w:rPr>
              <w:t>Il consiglio scolastico viene convocato dal presidente ogni volta che lo richiede l'evasione degli affari oppure su richiesta di un membro.</w:t>
            </w:r>
          </w:p>
          <w:p w14:paraId="44D01BC7" w14:textId="77777777" w:rsidR="00ED37D4" w:rsidRPr="00730C87" w:rsidRDefault="00ED37D4" w:rsidP="00123B9B">
            <w:pPr>
              <w:spacing w:before="40" w:after="120"/>
              <w:ind w:right="176"/>
              <w:rPr>
                <w:rFonts w:ascii="Times New Roman" w:hAnsi="Times New Roman" w:cs="Times New Roman"/>
                <w:sz w:val="24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sz w:val="24"/>
                <w:vertAlign w:val="superscript"/>
                <w:lang w:val="it-CH"/>
              </w:rPr>
              <w:lastRenderedPageBreak/>
              <w:t>3</w:t>
            </w:r>
            <w:r w:rsidRPr="00730C87">
              <w:rPr>
                <w:lang w:val="it-CH"/>
              </w:rPr>
              <w:t xml:space="preserve"> </w:t>
            </w:r>
            <w:r w:rsidRPr="00730C87">
              <w:rPr>
                <w:rFonts w:ascii="Times New Roman" w:hAnsi="Times New Roman"/>
                <w:sz w:val="24"/>
                <w:lang w:val="it-CH"/>
              </w:rPr>
              <w:t>All'occorrenza, alle sedute del consiglio scolastico possono essere chiamate a partecipare con voto consultivo altre persone.</w:t>
            </w:r>
          </w:p>
          <w:p w14:paraId="7EC67668" w14:textId="77777777" w:rsidR="00ED37D4" w:rsidRPr="00730C87" w:rsidRDefault="00ED37D4" w:rsidP="002F198B">
            <w:pPr>
              <w:spacing w:before="40" w:after="40"/>
              <w:ind w:right="175"/>
              <w:rPr>
                <w:rFonts w:ascii="Times New Roman" w:hAnsi="Times New Roman" w:cs="Times New Roman"/>
                <w:sz w:val="24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sz w:val="24"/>
                <w:vertAlign w:val="superscript"/>
                <w:lang w:val="it-CH"/>
              </w:rPr>
              <w:t>4</w:t>
            </w:r>
            <w:r w:rsidRPr="00730C87">
              <w:rPr>
                <w:lang w:val="it-CH"/>
              </w:rPr>
              <w:t xml:space="preserve"> </w:t>
            </w:r>
            <w:r w:rsidRPr="00730C87">
              <w:rPr>
                <w:rFonts w:ascii="Times New Roman" w:hAnsi="Times New Roman"/>
                <w:sz w:val="24"/>
                <w:lang w:val="it-CH"/>
              </w:rPr>
              <w:t>Va tenuto un verbale delle discussioni.</w:t>
            </w:r>
          </w:p>
        </w:tc>
        <w:tc>
          <w:tcPr>
            <w:tcW w:w="2268" w:type="dxa"/>
          </w:tcPr>
          <w:p w14:paraId="1EB9812C" w14:textId="77777777" w:rsidR="003F576C" w:rsidRPr="00F56BBA" w:rsidRDefault="002F198B" w:rsidP="00D72275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56BBA">
              <w:rPr>
                <w:rFonts w:ascii="Times New Roman" w:hAnsi="Times New Roman"/>
                <w:sz w:val="20"/>
              </w:rPr>
              <w:lastRenderedPageBreak/>
              <w:t>Organizzazione</w:t>
            </w:r>
          </w:p>
        </w:tc>
      </w:tr>
      <w:tr w:rsidR="00D62082" w:rsidRPr="00F56BBA" w14:paraId="02C6C495" w14:textId="77777777" w:rsidTr="00D72275">
        <w:tc>
          <w:tcPr>
            <w:tcW w:w="6912" w:type="dxa"/>
          </w:tcPr>
          <w:p w14:paraId="2581565D" w14:textId="77777777" w:rsidR="00D62082" w:rsidRPr="00F56BBA" w:rsidRDefault="00D62082" w:rsidP="00D72275">
            <w:pPr>
              <w:pStyle w:val="TitelArtikel"/>
              <w:rPr>
                <w:rFonts w:ascii="Times New Roman" w:hAnsi="Times New Roman" w:cs="Times New Roman"/>
                <w:sz w:val="24"/>
                <w:szCs w:val="24"/>
              </w:rPr>
            </w:pPr>
            <w:r w:rsidRPr="00F56BBA">
              <w:rPr>
                <w:rFonts w:ascii="Times New Roman" w:hAnsi="Times New Roman"/>
                <w:sz w:val="24"/>
              </w:rPr>
              <w:t>Art. 12</w:t>
            </w:r>
          </w:p>
        </w:tc>
        <w:tc>
          <w:tcPr>
            <w:tcW w:w="2268" w:type="dxa"/>
          </w:tcPr>
          <w:p w14:paraId="6DDAED19" w14:textId="77777777" w:rsidR="00D62082" w:rsidRPr="00F56BBA" w:rsidRDefault="00D62082" w:rsidP="00D7227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7D4" w:rsidRPr="00F56BBA" w14:paraId="09CD2EB4" w14:textId="77777777" w:rsidTr="00D72275">
        <w:tc>
          <w:tcPr>
            <w:tcW w:w="6912" w:type="dxa"/>
          </w:tcPr>
          <w:p w14:paraId="1E703C35" w14:textId="77777777" w:rsidR="00ED37D4" w:rsidRPr="00730C87" w:rsidRDefault="00ED37D4" w:rsidP="002F198B">
            <w:pPr>
              <w:spacing w:before="40" w:after="40"/>
              <w:ind w:right="175"/>
              <w:rPr>
                <w:rFonts w:ascii="Times New Roman" w:hAnsi="Times New Roman" w:cs="Times New Roman"/>
                <w:sz w:val="24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sz w:val="24"/>
                <w:lang w:val="it-CH"/>
              </w:rPr>
              <w:t>Il consiglio scolastico può deliberare validamente se è presente più della metà dei membri.</w:t>
            </w:r>
          </w:p>
        </w:tc>
        <w:tc>
          <w:tcPr>
            <w:tcW w:w="2268" w:type="dxa"/>
          </w:tcPr>
          <w:p w14:paraId="52C279F3" w14:textId="77777777" w:rsidR="00ED37D4" w:rsidRPr="00F56BBA" w:rsidRDefault="002F198B" w:rsidP="00D72275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56BBA">
              <w:rPr>
                <w:rFonts w:ascii="Times New Roman" w:hAnsi="Times New Roman"/>
                <w:sz w:val="20"/>
              </w:rPr>
              <w:t>Numero legale</w:t>
            </w:r>
          </w:p>
        </w:tc>
      </w:tr>
      <w:tr w:rsidR="00D62082" w:rsidRPr="00F56BBA" w14:paraId="0D193D01" w14:textId="77777777" w:rsidTr="00D72275">
        <w:tc>
          <w:tcPr>
            <w:tcW w:w="6912" w:type="dxa"/>
          </w:tcPr>
          <w:p w14:paraId="1F85778D" w14:textId="77777777" w:rsidR="00D62082" w:rsidRPr="00F56BBA" w:rsidRDefault="00D62082" w:rsidP="00D72275">
            <w:pPr>
              <w:pStyle w:val="TitelArtikel"/>
              <w:rPr>
                <w:rFonts w:ascii="Times New Roman" w:hAnsi="Times New Roman" w:cs="Times New Roman"/>
                <w:sz w:val="24"/>
                <w:szCs w:val="24"/>
              </w:rPr>
            </w:pPr>
            <w:r w:rsidRPr="00F56BBA">
              <w:rPr>
                <w:rFonts w:ascii="Times New Roman" w:hAnsi="Times New Roman"/>
                <w:sz w:val="24"/>
              </w:rPr>
              <w:t>Art. 13</w:t>
            </w:r>
          </w:p>
        </w:tc>
        <w:tc>
          <w:tcPr>
            <w:tcW w:w="2268" w:type="dxa"/>
          </w:tcPr>
          <w:p w14:paraId="5E480CA0" w14:textId="77777777" w:rsidR="00D62082" w:rsidRPr="00F56BBA" w:rsidRDefault="00D62082" w:rsidP="00D72275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DFF" w:rsidRPr="00F56BBA" w14:paraId="56DDA848" w14:textId="77777777" w:rsidTr="00D72275">
        <w:tc>
          <w:tcPr>
            <w:tcW w:w="6912" w:type="dxa"/>
          </w:tcPr>
          <w:p w14:paraId="1C4611E7" w14:textId="77777777" w:rsidR="00746DFF" w:rsidRPr="00730C87" w:rsidRDefault="00746DFF" w:rsidP="00123B9B">
            <w:pPr>
              <w:spacing w:before="40" w:after="120"/>
              <w:ind w:right="176"/>
              <w:rPr>
                <w:rFonts w:ascii="Times New Roman" w:hAnsi="Times New Roman" w:cs="Times New Roman"/>
                <w:sz w:val="24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sz w:val="24"/>
                <w:vertAlign w:val="superscript"/>
                <w:lang w:val="it-CH"/>
              </w:rPr>
              <w:t>1</w:t>
            </w:r>
            <w:r w:rsidRPr="00730C87">
              <w:rPr>
                <w:lang w:val="it-CH"/>
              </w:rPr>
              <w:t xml:space="preserve"> </w:t>
            </w:r>
            <w:r w:rsidRPr="00730C87">
              <w:rPr>
                <w:rFonts w:ascii="Times New Roman" w:hAnsi="Times New Roman"/>
                <w:sz w:val="24"/>
                <w:lang w:val="it-CH"/>
              </w:rPr>
              <w:t>Il consiglio scolastico dirige e sorveglia la scuola e attua la legi</w:t>
            </w:r>
            <w:r w:rsidR="00F56BBA" w:rsidRPr="00730C87">
              <w:rPr>
                <w:rFonts w:ascii="Times New Roman" w:hAnsi="Times New Roman"/>
                <w:sz w:val="24"/>
                <w:lang w:val="it-CH"/>
              </w:rPr>
              <w:softHyphen/>
            </w:r>
            <w:r w:rsidRPr="00730C87">
              <w:rPr>
                <w:rFonts w:ascii="Times New Roman" w:hAnsi="Times New Roman"/>
                <w:sz w:val="24"/>
                <w:lang w:val="it-CH"/>
              </w:rPr>
              <w:t>slazione scolastica cantonale e comunale. Esso adempie a tutti i compiti in ambito scolastico che non sono affidati a un'altra auto</w:t>
            </w:r>
            <w:r w:rsidR="00F56BBA" w:rsidRPr="00730C87">
              <w:rPr>
                <w:rFonts w:ascii="Times New Roman" w:hAnsi="Times New Roman"/>
                <w:sz w:val="24"/>
                <w:lang w:val="it-CH"/>
              </w:rPr>
              <w:softHyphen/>
            </w:r>
            <w:r w:rsidRPr="00730C87">
              <w:rPr>
                <w:rFonts w:ascii="Times New Roman" w:hAnsi="Times New Roman"/>
                <w:sz w:val="24"/>
                <w:lang w:val="it-CH"/>
              </w:rPr>
              <w:t>rità o istanza da leggi cantonali o comunali.</w:t>
            </w:r>
          </w:p>
          <w:p w14:paraId="472989C8" w14:textId="77777777" w:rsidR="00746DFF" w:rsidRPr="00F56BBA" w:rsidRDefault="00746DFF" w:rsidP="00123B9B">
            <w:pPr>
              <w:spacing w:before="40" w:after="120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56BBA">
              <w:rPr>
                <w:rFonts w:ascii="Times New Roman" w:hAnsi="Times New Roman"/>
                <w:sz w:val="24"/>
                <w:vertAlign w:val="superscript"/>
              </w:rPr>
              <w:t>2</w:t>
            </w:r>
            <w:r w:rsidRPr="00F56BBA">
              <w:t xml:space="preserve"> </w:t>
            </w:r>
            <w:r w:rsidRPr="00F56BBA">
              <w:rPr>
                <w:rFonts w:ascii="Times New Roman" w:hAnsi="Times New Roman"/>
                <w:sz w:val="24"/>
              </w:rPr>
              <w:t>Gli competono in particolare:</w:t>
            </w:r>
          </w:p>
          <w:p w14:paraId="1F97A6B5" w14:textId="77777777" w:rsidR="002A5B08" w:rsidRPr="00730C87" w:rsidRDefault="002A5B08" w:rsidP="008F6FFF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lang w:val="it-CH"/>
              </w:rPr>
              <w:t>la decisione in merito all'anticipo o al differimento dell'ammis</w:t>
            </w:r>
            <w:r w:rsidR="00F56BBA" w:rsidRPr="00730C87">
              <w:rPr>
                <w:rFonts w:ascii="Times New Roman" w:hAnsi="Times New Roman"/>
                <w:lang w:val="it-CH"/>
              </w:rPr>
              <w:softHyphen/>
            </w:r>
            <w:r w:rsidRPr="00730C87">
              <w:rPr>
                <w:rFonts w:ascii="Times New Roman" w:hAnsi="Times New Roman"/>
                <w:lang w:val="it-CH"/>
              </w:rPr>
              <w:t>sione alla scuola dell'infanzia e al grado elementare;</w:t>
            </w:r>
          </w:p>
          <w:p w14:paraId="17E33A8F" w14:textId="77777777" w:rsidR="002A5B08" w:rsidRPr="00730C87" w:rsidRDefault="002A5B08" w:rsidP="008F6FFF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lang w:val="it-CH"/>
              </w:rPr>
              <w:t>la decisione in merito alla continuazione dell'anno scolastico in una classe inferiore, se il livello richiesto risulta troppo elevato per il bambino;</w:t>
            </w:r>
          </w:p>
          <w:p w14:paraId="034A3A66" w14:textId="77777777" w:rsidR="002A5B08" w:rsidRPr="00730C87" w:rsidRDefault="002A5B08" w:rsidP="008F6FFF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lang w:val="it-CH"/>
              </w:rPr>
              <w:t>la decisione concernente il salto di una classe;</w:t>
            </w:r>
          </w:p>
          <w:p w14:paraId="51AF023E" w14:textId="77777777" w:rsidR="002A5B08" w:rsidRPr="00730C87" w:rsidRDefault="002A5B08" w:rsidP="008F6FFF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lang w:val="it-CH"/>
              </w:rPr>
              <w:t>la decisione in merito a offerte supplementari per bambini allo</w:t>
            </w:r>
            <w:r w:rsidR="00F56BBA" w:rsidRPr="00730C87">
              <w:rPr>
                <w:rFonts w:ascii="Times New Roman" w:hAnsi="Times New Roman"/>
                <w:lang w:val="it-CH"/>
              </w:rPr>
              <w:softHyphen/>
            </w:r>
            <w:r w:rsidRPr="00730C87">
              <w:rPr>
                <w:rFonts w:ascii="Times New Roman" w:hAnsi="Times New Roman"/>
                <w:lang w:val="it-CH"/>
              </w:rPr>
              <w:t>glotti;</w:t>
            </w:r>
          </w:p>
          <w:p w14:paraId="41F5DE4A" w14:textId="77777777" w:rsidR="002A5B08" w:rsidRPr="00730C87" w:rsidRDefault="002A5B08" w:rsidP="008F6FFF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lang w:val="it-CH"/>
              </w:rPr>
              <w:t>la decisione in merito alla disposizione e alla soppressione di provvedimenti di pedagogia specializzata nel settore a bassa soglia;</w:t>
            </w:r>
          </w:p>
          <w:p w14:paraId="105D9E98" w14:textId="77777777" w:rsidR="002A5B08" w:rsidRPr="00730C87" w:rsidRDefault="002A5B08" w:rsidP="008F6FFF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lang w:val="it-CH"/>
              </w:rPr>
              <w:t>la decisione in merito all'esclusione dalla scuola di un bambino durante la scolarità obbligatoria;</w:t>
            </w:r>
          </w:p>
          <w:p w14:paraId="7299DB4C" w14:textId="77777777" w:rsidR="002A5B08" w:rsidRPr="00730C87" w:rsidRDefault="00B927F8" w:rsidP="008F6FFF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lang w:val="it-CH"/>
              </w:rPr>
              <w:t>la decisione in merito al proscioglimento anticipato di un bam</w:t>
            </w:r>
            <w:r w:rsidR="00F56BBA" w:rsidRPr="00730C87">
              <w:rPr>
                <w:rFonts w:ascii="Times New Roman" w:hAnsi="Times New Roman"/>
                <w:lang w:val="it-CH"/>
              </w:rPr>
              <w:softHyphen/>
            </w:r>
            <w:r w:rsidRPr="00730C87">
              <w:rPr>
                <w:rFonts w:ascii="Times New Roman" w:hAnsi="Times New Roman"/>
                <w:lang w:val="it-CH"/>
              </w:rPr>
              <w:t xml:space="preserve">bino, al più presto dopo </w:t>
            </w:r>
            <w:r w:rsidR="00730C87">
              <w:rPr>
                <w:rFonts w:ascii="Times New Roman" w:hAnsi="Times New Roman"/>
                <w:lang w:val="it-CH"/>
              </w:rPr>
              <w:t>dieci</w:t>
            </w:r>
            <w:r w:rsidR="00730C87" w:rsidRPr="00730C87">
              <w:rPr>
                <w:rFonts w:ascii="Times New Roman" w:hAnsi="Times New Roman"/>
                <w:lang w:val="it-CH"/>
              </w:rPr>
              <w:t xml:space="preserve"> </w:t>
            </w:r>
            <w:r w:rsidRPr="00730C87">
              <w:rPr>
                <w:rFonts w:ascii="Times New Roman" w:hAnsi="Times New Roman"/>
                <w:lang w:val="it-CH"/>
              </w:rPr>
              <w:t>anni di scuola dell'obbligo;</w:t>
            </w:r>
          </w:p>
          <w:p w14:paraId="137EE7A7" w14:textId="77777777" w:rsidR="00746DFF" w:rsidRPr="00730C87" w:rsidRDefault="00B927F8" w:rsidP="008F6FFF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lang w:val="it-CH"/>
              </w:rPr>
              <w:t>la decisione in merito alla frequenza di altri anni scolastici dopo l'adempimento della scolarità obbligatoria;</w:t>
            </w:r>
          </w:p>
          <w:p w14:paraId="06899AA8" w14:textId="77777777" w:rsidR="00D34771" w:rsidRPr="00730C87" w:rsidRDefault="00D34771" w:rsidP="008F6FFF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lang w:val="it-CH"/>
              </w:rPr>
              <w:t>la decisione in merito all'esclusione dalla scuola durante la fre</w:t>
            </w:r>
            <w:r w:rsidR="00F56BBA" w:rsidRPr="00730C87">
              <w:rPr>
                <w:rFonts w:ascii="Times New Roman" w:hAnsi="Times New Roman"/>
                <w:lang w:val="it-CH"/>
              </w:rPr>
              <w:softHyphen/>
            </w:r>
            <w:r w:rsidRPr="00730C87">
              <w:rPr>
                <w:rFonts w:ascii="Times New Roman" w:hAnsi="Times New Roman"/>
                <w:lang w:val="it-CH"/>
              </w:rPr>
              <w:t>quenza post</w:t>
            </w:r>
            <w:r w:rsidR="00BC562E" w:rsidRPr="00730C87">
              <w:rPr>
                <w:rFonts w:ascii="Times New Roman" w:hAnsi="Times New Roman"/>
                <w:lang w:val="it-CH"/>
              </w:rPr>
              <w:t>-</w:t>
            </w:r>
            <w:r w:rsidRPr="00730C87">
              <w:rPr>
                <w:rFonts w:ascii="Times New Roman" w:hAnsi="Times New Roman"/>
                <w:lang w:val="it-CH"/>
              </w:rPr>
              <w:t>obbligatoria della scuola;</w:t>
            </w:r>
          </w:p>
          <w:p w14:paraId="67FEE037" w14:textId="77777777" w:rsidR="00D34771" w:rsidRPr="00730C87" w:rsidRDefault="00D34771" w:rsidP="008F6FFF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lang w:val="it-CH"/>
              </w:rPr>
              <w:t>la decisione in merito all'ammissione di un bambino prove</w:t>
            </w:r>
            <w:r w:rsidR="00F56BBA" w:rsidRPr="00730C87">
              <w:rPr>
                <w:rFonts w:ascii="Times New Roman" w:hAnsi="Times New Roman"/>
                <w:lang w:val="it-CH"/>
              </w:rPr>
              <w:softHyphen/>
            </w:r>
            <w:r w:rsidRPr="00730C87">
              <w:rPr>
                <w:rFonts w:ascii="Times New Roman" w:hAnsi="Times New Roman"/>
                <w:lang w:val="it-CH"/>
              </w:rPr>
              <w:t>niente da un altro ente scolastico, nonché in merito alla tassa scolastica;</w:t>
            </w:r>
          </w:p>
          <w:p w14:paraId="37EC9F3C" w14:textId="77777777" w:rsidR="00D34771" w:rsidRPr="00730C87" w:rsidRDefault="00D34771" w:rsidP="008F6FFF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lang w:val="it-CH"/>
              </w:rPr>
              <w:t>la determinazione delle vacanze, fatta eccezione per le vacanze autunnali e di Natale, in accordo e coordinamento con i consi</w:t>
            </w:r>
            <w:r w:rsidR="00F56BBA" w:rsidRPr="00730C87">
              <w:rPr>
                <w:rFonts w:ascii="Times New Roman" w:hAnsi="Times New Roman"/>
                <w:lang w:val="it-CH"/>
              </w:rPr>
              <w:softHyphen/>
            </w:r>
            <w:r w:rsidRPr="00730C87">
              <w:rPr>
                <w:rFonts w:ascii="Times New Roman" w:hAnsi="Times New Roman"/>
                <w:lang w:val="it-CH"/>
              </w:rPr>
              <w:t xml:space="preserve">gli scolastici della regione, nonché la facoltà di dichiarare </w:t>
            </w:r>
            <w:r w:rsidRPr="00730C87">
              <w:rPr>
                <w:rFonts w:ascii="Times New Roman" w:hAnsi="Times New Roman"/>
                <w:lang w:val="it-CH"/>
              </w:rPr>
              <w:lastRenderedPageBreak/>
              <w:t xml:space="preserve">obbligatori particolari eventi scolastici durante pomeriggi liberi o di sabato; </w:t>
            </w:r>
          </w:p>
          <w:p w14:paraId="0BA580F0" w14:textId="77777777" w:rsidR="00B3708A" w:rsidRPr="00730C87" w:rsidRDefault="00B3708A" w:rsidP="008F6FFF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lang w:val="it-CH"/>
              </w:rPr>
              <w:t>l'emanazione di un regolamento sulle assenze e sui congedi;</w:t>
            </w:r>
          </w:p>
          <w:p w14:paraId="67503D3E" w14:textId="77777777" w:rsidR="00370CFD" w:rsidRPr="00730C87" w:rsidRDefault="00370CFD" w:rsidP="008F6FFF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lang w:val="it-CH"/>
              </w:rPr>
              <w:t>l'emanazione di un regolamento disciplinare;</w:t>
            </w:r>
          </w:p>
          <w:p w14:paraId="0C4A6D5C" w14:textId="77777777" w:rsidR="00B3708A" w:rsidRPr="00730C87" w:rsidRDefault="00370CFD" w:rsidP="008F6FFF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lang w:val="it-CH"/>
              </w:rPr>
              <w:t>l'assunzione e il licenziamento degli insegnanti e della dire</w:t>
            </w:r>
            <w:r w:rsidR="00F56BBA" w:rsidRPr="00730C87">
              <w:rPr>
                <w:rFonts w:ascii="Times New Roman" w:hAnsi="Times New Roman"/>
                <w:lang w:val="it-CH"/>
              </w:rPr>
              <w:softHyphen/>
            </w:r>
            <w:r w:rsidRPr="00730C87">
              <w:rPr>
                <w:rFonts w:ascii="Times New Roman" w:hAnsi="Times New Roman"/>
                <w:lang w:val="it-CH"/>
              </w:rPr>
              <w:t>zione scolastica;</w:t>
            </w:r>
          </w:p>
          <w:p w14:paraId="1E52233D" w14:textId="77777777" w:rsidR="00D97D32" w:rsidRPr="00730C87" w:rsidRDefault="00D97D32" w:rsidP="008F6FFF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lang w:val="it-CH"/>
              </w:rPr>
              <w:t>l'emanazione di un mansionario per la direzione;</w:t>
            </w:r>
          </w:p>
          <w:p w14:paraId="501E9335" w14:textId="77777777" w:rsidR="003B26FD" w:rsidRPr="00730C87" w:rsidRDefault="003B26FD" w:rsidP="008F6FFF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lang w:val="it-CH"/>
              </w:rPr>
              <w:t>l'emanazione di un regolamento sul perfezionamento professionale e sui congedi di perfezionamento degli inse</w:t>
            </w:r>
            <w:r w:rsidR="00F56BBA" w:rsidRPr="00730C87">
              <w:rPr>
                <w:rFonts w:ascii="Times New Roman" w:hAnsi="Times New Roman"/>
                <w:lang w:val="it-CH"/>
              </w:rPr>
              <w:softHyphen/>
            </w:r>
            <w:r w:rsidRPr="00730C87">
              <w:rPr>
                <w:rFonts w:ascii="Times New Roman" w:hAnsi="Times New Roman"/>
                <w:lang w:val="it-CH"/>
              </w:rPr>
              <w:t>gnanti e della direzione;</w:t>
            </w:r>
          </w:p>
          <w:p w14:paraId="40022D00" w14:textId="77777777" w:rsidR="00C7231D" w:rsidRPr="00730C87" w:rsidRDefault="00C7231D" w:rsidP="008F6FFF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lang w:val="it-CH"/>
              </w:rPr>
              <w:t xml:space="preserve">la sanzione per infrazioni all'art. 68 della legge </w:t>
            </w:r>
            <w:r w:rsidR="00730C87" w:rsidRPr="00730C87">
              <w:rPr>
                <w:rFonts w:ascii="Times New Roman" w:hAnsi="Times New Roman"/>
                <w:lang w:val="it-CH"/>
              </w:rPr>
              <w:t xml:space="preserve">sulle scuole popolari, LSP; </w:t>
            </w:r>
            <w:r w:rsidR="00730C87">
              <w:rPr>
                <w:rFonts w:ascii="Times New Roman" w:hAnsi="Times New Roman"/>
                <w:lang w:val="it-CH"/>
              </w:rPr>
              <w:t>CSC 421.000</w:t>
            </w:r>
            <w:r w:rsidRPr="00730C87">
              <w:rPr>
                <w:rFonts w:ascii="Times New Roman" w:hAnsi="Times New Roman"/>
                <w:lang w:val="it-CH"/>
              </w:rPr>
              <w:t xml:space="preserve">; </w:t>
            </w:r>
          </w:p>
          <w:p w14:paraId="2E851D30" w14:textId="77777777" w:rsidR="003B26FD" w:rsidRPr="00730C87" w:rsidRDefault="003B26FD" w:rsidP="008F6FFF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lang w:val="it-CH"/>
              </w:rPr>
              <w:t>la nomina del medico scolastico e del dentista scolastico.</w:t>
            </w:r>
          </w:p>
        </w:tc>
        <w:tc>
          <w:tcPr>
            <w:tcW w:w="2268" w:type="dxa"/>
          </w:tcPr>
          <w:p w14:paraId="43BD7927" w14:textId="77777777" w:rsidR="00532FA2" w:rsidRPr="00F56BBA" w:rsidRDefault="002F198B" w:rsidP="00D72275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56BBA">
              <w:rPr>
                <w:rFonts w:ascii="Times New Roman" w:hAnsi="Times New Roman"/>
                <w:sz w:val="20"/>
              </w:rPr>
              <w:lastRenderedPageBreak/>
              <w:t>Doveri e competenze</w:t>
            </w:r>
          </w:p>
        </w:tc>
      </w:tr>
      <w:tr w:rsidR="00D62082" w:rsidRPr="00F56BBA" w14:paraId="29B26217" w14:textId="77777777" w:rsidTr="00D72275">
        <w:tc>
          <w:tcPr>
            <w:tcW w:w="6912" w:type="dxa"/>
          </w:tcPr>
          <w:p w14:paraId="108DA734" w14:textId="77777777" w:rsidR="00D62082" w:rsidRPr="00F56BBA" w:rsidRDefault="00D62082" w:rsidP="00D72275">
            <w:pPr>
              <w:pStyle w:val="TitelArtikel"/>
              <w:rPr>
                <w:rFonts w:ascii="Times New Roman" w:hAnsi="Times New Roman" w:cs="Times New Roman"/>
                <w:sz w:val="24"/>
                <w:szCs w:val="24"/>
              </w:rPr>
            </w:pPr>
            <w:r w:rsidRPr="00F56BBA">
              <w:rPr>
                <w:rFonts w:ascii="Times New Roman" w:hAnsi="Times New Roman"/>
                <w:sz w:val="24"/>
              </w:rPr>
              <w:t>Art. 14</w:t>
            </w:r>
          </w:p>
        </w:tc>
        <w:tc>
          <w:tcPr>
            <w:tcW w:w="2268" w:type="dxa"/>
          </w:tcPr>
          <w:p w14:paraId="25542F96" w14:textId="77777777" w:rsidR="00D62082" w:rsidRPr="00F56BBA" w:rsidRDefault="00D62082" w:rsidP="00D7227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DAE" w:rsidRPr="00F56BBA" w14:paraId="2FB2FA44" w14:textId="77777777" w:rsidTr="00D72275">
        <w:tc>
          <w:tcPr>
            <w:tcW w:w="6912" w:type="dxa"/>
          </w:tcPr>
          <w:p w14:paraId="3B69C29B" w14:textId="77777777" w:rsidR="004419BC" w:rsidRPr="00730C87" w:rsidRDefault="004419BC" w:rsidP="002F198B">
            <w:pPr>
              <w:spacing w:before="40" w:after="40"/>
              <w:ind w:right="175"/>
              <w:rPr>
                <w:rFonts w:ascii="Times New Roman" w:hAnsi="Times New Roman" w:cs="Times New Roman"/>
                <w:sz w:val="24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sz w:val="24"/>
                <w:vertAlign w:val="superscript"/>
                <w:lang w:val="it-CH"/>
              </w:rPr>
              <w:t xml:space="preserve">1 </w:t>
            </w:r>
            <w:r w:rsidRPr="00730C87">
              <w:rPr>
                <w:rFonts w:ascii="Times New Roman" w:hAnsi="Times New Roman"/>
                <w:sz w:val="24"/>
                <w:lang w:val="it-CH"/>
              </w:rPr>
              <w:t>Il presidente rappresenta il consiglio scolastico verso l'esterno, prepara gli affari del consiglio scolastico e provvede all'attuazione delle decisioni prese.</w:t>
            </w:r>
          </w:p>
          <w:p w14:paraId="635B7B44" w14:textId="77777777" w:rsidR="006A3812" w:rsidRPr="00730C87" w:rsidRDefault="004419BC" w:rsidP="002F198B">
            <w:pPr>
              <w:spacing w:before="40" w:after="40"/>
              <w:ind w:right="175"/>
              <w:rPr>
                <w:rFonts w:ascii="Times New Roman" w:hAnsi="Times New Roman" w:cs="Times New Roman"/>
                <w:sz w:val="24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sz w:val="24"/>
                <w:vertAlign w:val="superscript"/>
                <w:lang w:val="it-CH"/>
              </w:rPr>
              <w:t xml:space="preserve">2 </w:t>
            </w:r>
            <w:r w:rsidRPr="00730C87">
              <w:rPr>
                <w:rFonts w:ascii="Times New Roman" w:hAnsi="Times New Roman"/>
                <w:sz w:val="24"/>
                <w:lang w:val="it-CH"/>
              </w:rPr>
              <w:t>In casi urgenti che rientrano nella competenza del consiglio scola</w:t>
            </w:r>
            <w:r w:rsidR="00F56BBA" w:rsidRPr="00730C87">
              <w:rPr>
                <w:rFonts w:ascii="Times New Roman" w:hAnsi="Times New Roman"/>
                <w:sz w:val="24"/>
                <w:lang w:val="it-CH"/>
              </w:rPr>
              <w:softHyphen/>
            </w:r>
            <w:r w:rsidRPr="00730C87">
              <w:rPr>
                <w:rFonts w:ascii="Times New Roman" w:hAnsi="Times New Roman"/>
                <w:sz w:val="24"/>
                <w:lang w:val="it-CH"/>
              </w:rPr>
              <w:t>stico adotta i provvedimenti necessari. Per quanto possibile, il con</w:t>
            </w:r>
            <w:r w:rsidR="00F56BBA" w:rsidRPr="00730C87">
              <w:rPr>
                <w:rFonts w:ascii="Times New Roman" w:hAnsi="Times New Roman"/>
                <w:sz w:val="24"/>
                <w:lang w:val="it-CH"/>
              </w:rPr>
              <w:softHyphen/>
            </w:r>
            <w:r w:rsidRPr="00730C87">
              <w:rPr>
                <w:rFonts w:ascii="Times New Roman" w:hAnsi="Times New Roman"/>
                <w:sz w:val="24"/>
                <w:lang w:val="it-CH"/>
              </w:rPr>
              <w:t>siglio scolastico decide definitivamente in merito in occasione della seduta successiva.</w:t>
            </w:r>
          </w:p>
        </w:tc>
        <w:tc>
          <w:tcPr>
            <w:tcW w:w="2268" w:type="dxa"/>
          </w:tcPr>
          <w:p w14:paraId="4794BA11" w14:textId="77777777" w:rsidR="00F72DAE" w:rsidRPr="00F56BBA" w:rsidRDefault="002F198B" w:rsidP="00D72275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56BBA">
              <w:rPr>
                <w:rFonts w:ascii="Times New Roman" w:hAnsi="Times New Roman"/>
                <w:sz w:val="20"/>
              </w:rPr>
              <w:t>Presidente</w:t>
            </w:r>
          </w:p>
        </w:tc>
      </w:tr>
    </w:tbl>
    <w:p w14:paraId="0037BF40" w14:textId="77777777" w:rsidR="003F576C" w:rsidRPr="00F56BBA" w:rsidRDefault="00B8252E" w:rsidP="00E56F92">
      <w:pPr>
        <w:pStyle w:val="Titelchen"/>
        <w:tabs>
          <w:tab w:val="clear" w:pos="567"/>
        </w:tabs>
        <w:ind w:left="567" w:hanging="567"/>
        <w:rPr>
          <w:rFonts w:cs="Times New Roman"/>
          <w:szCs w:val="24"/>
        </w:rPr>
      </w:pPr>
      <w:r w:rsidRPr="00F56BBA">
        <w:t>Rimedi legali</w:t>
      </w: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268"/>
      </w:tblGrid>
      <w:tr w:rsidR="00D62082" w:rsidRPr="00F56BBA" w14:paraId="3C93B16C" w14:textId="77777777" w:rsidTr="00D72275">
        <w:tc>
          <w:tcPr>
            <w:tcW w:w="6912" w:type="dxa"/>
          </w:tcPr>
          <w:p w14:paraId="75B0A4BB" w14:textId="77777777" w:rsidR="00D62082" w:rsidRPr="00F56BBA" w:rsidRDefault="00D62082" w:rsidP="00D72275">
            <w:pPr>
              <w:pStyle w:val="TitelArtikel"/>
              <w:rPr>
                <w:rFonts w:ascii="Times New Roman" w:hAnsi="Times New Roman" w:cs="Times New Roman"/>
                <w:sz w:val="24"/>
                <w:szCs w:val="24"/>
              </w:rPr>
            </w:pPr>
            <w:r w:rsidRPr="00F56BBA">
              <w:rPr>
                <w:rFonts w:ascii="Times New Roman" w:hAnsi="Times New Roman"/>
                <w:sz w:val="24"/>
              </w:rPr>
              <w:t>Art. 15</w:t>
            </w:r>
          </w:p>
        </w:tc>
        <w:tc>
          <w:tcPr>
            <w:tcW w:w="2268" w:type="dxa"/>
          </w:tcPr>
          <w:p w14:paraId="14AC99C4" w14:textId="77777777" w:rsidR="00D62082" w:rsidRPr="00F56BBA" w:rsidRDefault="00D62082" w:rsidP="00D7227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76C" w:rsidRPr="00F56BBA" w14:paraId="4B63F2ED" w14:textId="77777777" w:rsidTr="00D72275">
        <w:tc>
          <w:tcPr>
            <w:tcW w:w="6912" w:type="dxa"/>
          </w:tcPr>
          <w:p w14:paraId="090A3F13" w14:textId="77777777" w:rsidR="001A50C0" w:rsidRPr="00730C87" w:rsidRDefault="001A50C0" w:rsidP="002F198B">
            <w:pPr>
              <w:tabs>
                <w:tab w:val="left" w:pos="-5103"/>
                <w:tab w:val="left" w:pos="142"/>
                <w:tab w:val="left" w:pos="568"/>
              </w:tabs>
              <w:spacing w:before="40" w:after="40"/>
              <w:ind w:right="175"/>
              <w:rPr>
                <w:rFonts w:ascii="Times New Roman" w:hAnsi="Times New Roman" w:cs="Times New Roman"/>
                <w:sz w:val="24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sz w:val="24"/>
                <w:vertAlign w:val="superscript"/>
                <w:lang w:val="it-CH"/>
              </w:rPr>
              <w:t xml:space="preserve">1 </w:t>
            </w:r>
            <w:r w:rsidRPr="00730C87">
              <w:rPr>
                <w:rFonts w:ascii="Times New Roman" w:hAnsi="Times New Roman"/>
                <w:sz w:val="24"/>
                <w:lang w:val="it-CH"/>
              </w:rPr>
              <w:t>Provvedimenti e decisioni degli insegnanti, della direzione scola</w:t>
            </w:r>
            <w:r w:rsidR="00F56BBA" w:rsidRPr="00730C87">
              <w:rPr>
                <w:rFonts w:ascii="Times New Roman" w:hAnsi="Times New Roman"/>
                <w:sz w:val="24"/>
                <w:lang w:val="it-CH"/>
              </w:rPr>
              <w:softHyphen/>
            </w:r>
            <w:r w:rsidRPr="00730C87">
              <w:rPr>
                <w:rFonts w:ascii="Times New Roman" w:hAnsi="Times New Roman"/>
                <w:sz w:val="24"/>
                <w:lang w:val="it-CH"/>
              </w:rPr>
              <w:t>stica e del presidente del consiglio scolastico in questioni concer</w:t>
            </w:r>
            <w:r w:rsidR="00F56BBA" w:rsidRPr="00730C87">
              <w:rPr>
                <w:rFonts w:ascii="Times New Roman" w:hAnsi="Times New Roman"/>
                <w:sz w:val="24"/>
                <w:lang w:val="it-CH"/>
              </w:rPr>
              <w:softHyphen/>
            </w:r>
            <w:r w:rsidRPr="00730C87">
              <w:rPr>
                <w:rFonts w:ascii="Times New Roman" w:hAnsi="Times New Roman"/>
                <w:sz w:val="24"/>
                <w:lang w:val="it-CH"/>
              </w:rPr>
              <w:t>nenti la scuola possono essere impugnati entro dieci giorni dinanzi al consiglio scolastico.</w:t>
            </w:r>
          </w:p>
          <w:p w14:paraId="69227046" w14:textId="77777777" w:rsidR="001A50C0" w:rsidRPr="00730C87" w:rsidRDefault="001A50C0" w:rsidP="002F198B">
            <w:pPr>
              <w:tabs>
                <w:tab w:val="left" w:pos="-5103"/>
                <w:tab w:val="left" w:pos="142"/>
                <w:tab w:val="left" w:pos="568"/>
              </w:tabs>
              <w:spacing w:before="40" w:after="40"/>
              <w:ind w:right="175"/>
              <w:rPr>
                <w:rFonts w:ascii="Times New Roman" w:hAnsi="Times New Roman" w:cs="Times New Roman"/>
                <w:sz w:val="24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sz w:val="24"/>
                <w:vertAlign w:val="superscript"/>
                <w:lang w:val="it-CH"/>
              </w:rPr>
              <w:t>2</w:t>
            </w:r>
            <w:r w:rsidRPr="00730C87">
              <w:rPr>
                <w:lang w:val="it-CH"/>
              </w:rPr>
              <w:t xml:space="preserve"> </w:t>
            </w:r>
            <w:r w:rsidRPr="00730C87">
              <w:rPr>
                <w:rFonts w:ascii="Times New Roman" w:hAnsi="Times New Roman"/>
                <w:sz w:val="24"/>
                <w:lang w:val="it-CH"/>
              </w:rPr>
              <w:t>Provvedimenti e decisioni del consiglio scolastico in questioni concernenti la scuola possono essere impugnati entro dieci giorni dinanzi al Dipartimento dell'educazione, cultura e protezione dell'ambiente, se la legge scolastica cantonale non stabilisce altri</w:t>
            </w:r>
            <w:r w:rsidR="00F56BBA" w:rsidRPr="00730C87">
              <w:rPr>
                <w:rFonts w:ascii="Times New Roman" w:hAnsi="Times New Roman"/>
                <w:sz w:val="24"/>
                <w:lang w:val="it-CH"/>
              </w:rPr>
              <w:softHyphen/>
            </w:r>
            <w:r w:rsidRPr="00730C87">
              <w:rPr>
                <w:rFonts w:ascii="Times New Roman" w:hAnsi="Times New Roman"/>
                <w:sz w:val="24"/>
                <w:lang w:val="it-CH"/>
              </w:rPr>
              <w:t xml:space="preserve">menti. </w:t>
            </w:r>
          </w:p>
          <w:p w14:paraId="693A2C5B" w14:textId="77777777" w:rsidR="001A50C0" w:rsidRPr="003771E8" w:rsidRDefault="001A50C0" w:rsidP="00730C87">
            <w:pPr>
              <w:tabs>
                <w:tab w:val="left" w:pos="-5103"/>
              </w:tabs>
              <w:spacing w:before="40" w:after="40"/>
              <w:ind w:right="175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30C87">
              <w:rPr>
                <w:rFonts w:ascii="Times New Roman" w:hAnsi="Times New Roman"/>
                <w:sz w:val="24"/>
                <w:vertAlign w:val="superscript"/>
                <w:lang w:val="it-CH"/>
              </w:rPr>
              <w:t>3</w:t>
            </w:r>
            <w:r w:rsidRPr="00730C87">
              <w:rPr>
                <w:lang w:val="it-CH"/>
              </w:rPr>
              <w:t xml:space="preserve"> </w:t>
            </w:r>
            <w:r w:rsidRPr="00730C87">
              <w:rPr>
                <w:rFonts w:ascii="Times New Roman" w:hAnsi="Times New Roman"/>
                <w:sz w:val="24"/>
                <w:lang w:val="it-CH"/>
              </w:rPr>
              <w:t>Decisioni di attribuzione negative e decisioni concernenti la man</w:t>
            </w:r>
            <w:r w:rsidR="00F56BBA" w:rsidRPr="00730C87">
              <w:rPr>
                <w:rFonts w:ascii="Times New Roman" w:hAnsi="Times New Roman"/>
                <w:sz w:val="24"/>
                <w:lang w:val="it-CH"/>
              </w:rPr>
              <w:softHyphen/>
            </w:r>
            <w:r w:rsidRPr="00730C87">
              <w:rPr>
                <w:rFonts w:ascii="Times New Roman" w:hAnsi="Times New Roman"/>
                <w:sz w:val="24"/>
                <w:lang w:val="it-CH"/>
              </w:rPr>
              <w:t xml:space="preserve">cata promozione e la promozione possono essere impugnate entro dieci giorni dinanzi all'Ufficio per la scuola popolare e lo sport. </w:t>
            </w:r>
          </w:p>
        </w:tc>
        <w:tc>
          <w:tcPr>
            <w:tcW w:w="2268" w:type="dxa"/>
          </w:tcPr>
          <w:p w14:paraId="77C493B8" w14:textId="77777777" w:rsidR="003F576C" w:rsidRPr="00F56BBA" w:rsidRDefault="002F198B" w:rsidP="00D72275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F56BBA">
              <w:rPr>
                <w:rFonts w:ascii="Times New Roman" w:hAnsi="Times New Roman"/>
                <w:sz w:val="20"/>
              </w:rPr>
              <w:t>Vie legali</w:t>
            </w:r>
          </w:p>
        </w:tc>
      </w:tr>
    </w:tbl>
    <w:p w14:paraId="546B5C51" w14:textId="77777777" w:rsidR="0047214B" w:rsidRPr="00F56BBA" w:rsidRDefault="0047214B" w:rsidP="0047214B">
      <w:pPr>
        <w:pStyle w:val="Titelchen"/>
        <w:ind w:left="567" w:hanging="567"/>
        <w:rPr>
          <w:rFonts w:cs="Times New Roman"/>
          <w:szCs w:val="24"/>
        </w:rPr>
      </w:pPr>
      <w:r w:rsidRPr="00F56BBA">
        <w:lastRenderedPageBreak/>
        <w:t>Disposizione finale</w:t>
      </w: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268"/>
      </w:tblGrid>
      <w:tr w:rsidR="00D62082" w:rsidRPr="00F56BBA" w14:paraId="585E5A70" w14:textId="77777777" w:rsidTr="00D72275">
        <w:tc>
          <w:tcPr>
            <w:tcW w:w="6912" w:type="dxa"/>
          </w:tcPr>
          <w:p w14:paraId="35C170AF" w14:textId="77777777" w:rsidR="00D62082" w:rsidRPr="00F56BBA" w:rsidRDefault="00D62082" w:rsidP="00D72275">
            <w:pPr>
              <w:pStyle w:val="TitelArtikel"/>
              <w:rPr>
                <w:rFonts w:ascii="Times New Roman" w:hAnsi="Times New Roman" w:cs="Times New Roman"/>
                <w:sz w:val="24"/>
                <w:szCs w:val="24"/>
              </w:rPr>
            </w:pPr>
            <w:r w:rsidRPr="00F56BBA">
              <w:rPr>
                <w:rFonts w:ascii="Times New Roman" w:hAnsi="Times New Roman"/>
                <w:sz w:val="24"/>
              </w:rPr>
              <w:t>Art. 16</w:t>
            </w:r>
          </w:p>
        </w:tc>
        <w:tc>
          <w:tcPr>
            <w:tcW w:w="2268" w:type="dxa"/>
          </w:tcPr>
          <w:p w14:paraId="590CBA92" w14:textId="77777777" w:rsidR="00D62082" w:rsidRPr="00F56BBA" w:rsidRDefault="00D62082" w:rsidP="00D7227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A0C" w:rsidRPr="00F56BBA" w14:paraId="7A7C38B1" w14:textId="77777777" w:rsidTr="00D72275">
        <w:tc>
          <w:tcPr>
            <w:tcW w:w="6912" w:type="dxa"/>
          </w:tcPr>
          <w:p w14:paraId="36C06E01" w14:textId="77777777" w:rsidR="00491A0C" w:rsidRPr="00730C87" w:rsidRDefault="00491A0C" w:rsidP="002F198B">
            <w:pPr>
              <w:tabs>
                <w:tab w:val="left" w:pos="-5103"/>
              </w:tabs>
              <w:spacing w:before="40" w:after="40"/>
              <w:ind w:right="175"/>
              <w:rPr>
                <w:rFonts w:ascii="Times New Roman" w:hAnsi="Times New Roman" w:cs="Times New Roman"/>
                <w:sz w:val="24"/>
                <w:szCs w:val="24"/>
                <w:lang w:val="it-CH"/>
              </w:rPr>
            </w:pPr>
            <w:r w:rsidRPr="00730C87">
              <w:rPr>
                <w:rFonts w:ascii="Times New Roman" w:hAnsi="Times New Roman"/>
                <w:sz w:val="24"/>
                <w:lang w:val="it-CH"/>
              </w:rPr>
              <w:t>Il presente regolamento scolastico entra in vigore il ... dopo l'ap</w:t>
            </w:r>
            <w:r w:rsidR="00F56BBA" w:rsidRPr="00730C87">
              <w:rPr>
                <w:rFonts w:ascii="Times New Roman" w:hAnsi="Times New Roman"/>
                <w:sz w:val="24"/>
                <w:lang w:val="it-CH"/>
              </w:rPr>
              <w:softHyphen/>
            </w:r>
            <w:r w:rsidRPr="00730C87">
              <w:rPr>
                <w:rFonts w:ascii="Times New Roman" w:hAnsi="Times New Roman"/>
                <w:sz w:val="24"/>
                <w:lang w:val="it-CH"/>
              </w:rPr>
              <w:t>provazione da parte del Dipartimento dell'educazione, cultura e protezione dell'ambiente e sostituisce il precedente regolamento scolastico del ….</w:t>
            </w:r>
          </w:p>
        </w:tc>
        <w:tc>
          <w:tcPr>
            <w:tcW w:w="2268" w:type="dxa"/>
          </w:tcPr>
          <w:p w14:paraId="0F48E4BF" w14:textId="77777777" w:rsidR="00A80FF4" w:rsidRPr="00F56BBA" w:rsidRDefault="002F198B" w:rsidP="00D7227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56BBA">
              <w:rPr>
                <w:rFonts w:ascii="Times New Roman" w:hAnsi="Times New Roman"/>
                <w:sz w:val="20"/>
              </w:rPr>
              <w:t>Entrata in vigore</w:t>
            </w:r>
          </w:p>
        </w:tc>
      </w:tr>
    </w:tbl>
    <w:p w14:paraId="0A97DF2E" w14:textId="77777777" w:rsidR="00137B64" w:rsidRPr="00F56BBA" w:rsidRDefault="00137B64">
      <w:pPr>
        <w:rPr>
          <w:rFonts w:ascii="Times New Roman" w:hAnsi="Times New Roman" w:cs="Times New Roman"/>
          <w:sz w:val="24"/>
          <w:szCs w:val="24"/>
        </w:rPr>
      </w:pPr>
    </w:p>
    <w:sectPr w:rsidR="00137B64" w:rsidRPr="00F56BBA" w:rsidSect="008C1530">
      <w:pgSz w:w="11906" w:h="16838"/>
      <w:pgMar w:top="1276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10088"/>
    <w:multiLevelType w:val="hybridMultilevel"/>
    <w:tmpl w:val="A4387E06"/>
    <w:lvl w:ilvl="0" w:tplc="1304DA62">
      <w:start w:val="1"/>
      <w:numFmt w:val="decimal"/>
      <w:lvlText w:val="%1."/>
      <w:lvlJc w:val="left"/>
      <w:pPr>
        <w:ind w:left="1770" w:hanging="360"/>
      </w:pPr>
      <w:rPr>
        <w:rFonts w:ascii="Times New Roman" w:hAnsi="Times New Roman" w:hint="default"/>
        <w:b w:val="0"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2490" w:hanging="360"/>
      </w:pPr>
    </w:lvl>
    <w:lvl w:ilvl="2" w:tplc="0807001B" w:tentative="1">
      <w:start w:val="1"/>
      <w:numFmt w:val="lowerRoman"/>
      <w:lvlText w:val="%3."/>
      <w:lvlJc w:val="right"/>
      <w:pPr>
        <w:ind w:left="3210" w:hanging="180"/>
      </w:pPr>
    </w:lvl>
    <w:lvl w:ilvl="3" w:tplc="0807000F" w:tentative="1">
      <w:start w:val="1"/>
      <w:numFmt w:val="decimal"/>
      <w:lvlText w:val="%4."/>
      <w:lvlJc w:val="left"/>
      <w:pPr>
        <w:ind w:left="3930" w:hanging="360"/>
      </w:pPr>
    </w:lvl>
    <w:lvl w:ilvl="4" w:tplc="08070019" w:tentative="1">
      <w:start w:val="1"/>
      <w:numFmt w:val="lowerLetter"/>
      <w:lvlText w:val="%5."/>
      <w:lvlJc w:val="left"/>
      <w:pPr>
        <w:ind w:left="4650" w:hanging="360"/>
      </w:pPr>
    </w:lvl>
    <w:lvl w:ilvl="5" w:tplc="0807001B" w:tentative="1">
      <w:start w:val="1"/>
      <w:numFmt w:val="lowerRoman"/>
      <w:lvlText w:val="%6."/>
      <w:lvlJc w:val="right"/>
      <w:pPr>
        <w:ind w:left="5370" w:hanging="180"/>
      </w:pPr>
    </w:lvl>
    <w:lvl w:ilvl="6" w:tplc="0807000F" w:tentative="1">
      <w:start w:val="1"/>
      <w:numFmt w:val="decimal"/>
      <w:lvlText w:val="%7."/>
      <w:lvlJc w:val="left"/>
      <w:pPr>
        <w:ind w:left="6090" w:hanging="360"/>
      </w:pPr>
    </w:lvl>
    <w:lvl w:ilvl="7" w:tplc="08070019" w:tentative="1">
      <w:start w:val="1"/>
      <w:numFmt w:val="lowerLetter"/>
      <w:lvlText w:val="%8."/>
      <w:lvlJc w:val="left"/>
      <w:pPr>
        <w:ind w:left="6810" w:hanging="360"/>
      </w:pPr>
    </w:lvl>
    <w:lvl w:ilvl="8" w:tplc="0807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30A3288B"/>
    <w:multiLevelType w:val="hybridMultilevel"/>
    <w:tmpl w:val="53706B52"/>
    <w:lvl w:ilvl="0" w:tplc="57C4935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490" w:hanging="360"/>
      </w:pPr>
    </w:lvl>
    <w:lvl w:ilvl="2" w:tplc="0807001B" w:tentative="1">
      <w:start w:val="1"/>
      <w:numFmt w:val="lowerRoman"/>
      <w:lvlText w:val="%3."/>
      <w:lvlJc w:val="right"/>
      <w:pPr>
        <w:ind w:left="3210" w:hanging="180"/>
      </w:pPr>
    </w:lvl>
    <w:lvl w:ilvl="3" w:tplc="0807000F" w:tentative="1">
      <w:start w:val="1"/>
      <w:numFmt w:val="decimal"/>
      <w:lvlText w:val="%4."/>
      <w:lvlJc w:val="left"/>
      <w:pPr>
        <w:ind w:left="3930" w:hanging="360"/>
      </w:pPr>
    </w:lvl>
    <w:lvl w:ilvl="4" w:tplc="08070019" w:tentative="1">
      <w:start w:val="1"/>
      <w:numFmt w:val="lowerLetter"/>
      <w:lvlText w:val="%5."/>
      <w:lvlJc w:val="left"/>
      <w:pPr>
        <w:ind w:left="4650" w:hanging="360"/>
      </w:pPr>
    </w:lvl>
    <w:lvl w:ilvl="5" w:tplc="0807001B" w:tentative="1">
      <w:start w:val="1"/>
      <w:numFmt w:val="lowerRoman"/>
      <w:lvlText w:val="%6."/>
      <w:lvlJc w:val="right"/>
      <w:pPr>
        <w:ind w:left="5370" w:hanging="180"/>
      </w:pPr>
    </w:lvl>
    <w:lvl w:ilvl="6" w:tplc="0807000F" w:tentative="1">
      <w:start w:val="1"/>
      <w:numFmt w:val="decimal"/>
      <w:lvlText w:val="%7."/>
      <w:lvlJc w:val="left"/>
      <w:pPr>
        <w:ind w:left="6090" w:hanging="360"/>
      </w:pPr>
    </w:lvl>
    <w:lvl w:ilvl="7" w:tplc="08070019" w:tentative="1">
      <w:start w:val="1"/>
      <w:numFmt w:val="lowerLetter"/>
      <w:lvlText w:val="%8."/>
      <w:lvlJc w:val="left"/>
      <w:pPr>
        <w:ind w:left="6810" w:hanging="360"/>
      </w:pPr>
    </w:lvl>
    <w:lvl w:ilvl="8" w:tplc="0807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63230EA6"/>
    <w:multiLevelType w:val="hybridMultilevel"/>
    <w:tmpl w:val="37D0A3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721D7"/>
    <w:multiLevelType w:val="hybridMultilevel"/>
    <w:tmpl w:val="C43CE552"/>
    <w:lvl w:ilvl="0" w:tplc="FD72C436">
      <w:start w:val="1"/>
      <w:numFmt w:val="upperRoman"/>
      <w:pStyle w:val="Titelchen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317183">
    <w:abstractNumId w:val="3"/>
  </w:num>
  <w:num w:numId="2" w16cid:durableId="1228540078">
    <w:abstractNumId w:val="1"/>
  </w:num>
  <w:num w:numId="3" w16cid:durableId="1003246025">
    <w:abstractNumId w:val="2"/>
  </w:num>
  <w:num w:numId="4" w16cid:durableId="1308315226">
    <w:abstractNumId w:val="0"/>
  </w:num>
  <w:num w:numId="5" w16cid:durableId="81996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B64"/>
    <w:rsid w:val="00035B4D"/>
    <w:rsid w:val="00045212"/>
    <w:rsid w:val="00056B00"/>
    <w:rsid w:val="000954B6"/>
    <w:rsid w:val="00106ABC"/>
    <w:rsid w:val="00107361"/>
    <w:rsid w:val="00123B9B"/>
    <w:rsid w:val="00137B64"/>
    <w:rsid w:val="001A50C0"/>
    <w:rsid w:val="001D3D6D"/>
    <w:rsid w:val="001E1CA2"/>
    <w:rsid w:val="001F567A"/>
    <w:rsid w:val="00267B9A"/>
    <w:rsid w:val="00275C4F"/>
    <w:rsid w:val="0029390B"/>
    <w:rsid w:val="002A5B08"/>
    <w:rsid w:val="002C5791"/>
    <w:rsid w:val="002D58DA"/>
    <w:rsid w:val="002F1242"/>
    <w:rsid w:val="002F198B"/>
    <w:rsid w:val="00370CFD"/>
    <w:rsid w:val="003771E8"/>
    <w:rsid w:val="003973FB"/>
    <w:rsid w:val="003B26FD"/>
    <w:rsid w:val="003F3AE6"/>
    <w:rsid w:val="003F576C"/>
    <w:rsid w:val="003F78D8"/>
    <w:rsid w:val="00410162"/>
    <w:rsid w:val="00420FBE"/>
    <w:rsid w:val="00425838"/>
    <w:rsid w:val="004419BC"/>
    <w:rsid w:val="00455ABF"/>
    <w:rsid w:val="0047214B"/>
    <w:rsid w:val="00491A0C"/>
    <w:rsid w:val="004B5773"/>
    <w:rsid w:val="004B5A55"/>
    <w:rsid w:val="005148D6"/>
    <w:rsid w:val="00532FA2"/>
    <w:rsid w:val="00541095"/>
    <w:rsid w:val="005454C6"/>
    <w:rsid w:val="00577C74"/>
    <w:rsid w:val="005814B4"/>
    <w:rsid w:val="00593D99"/>
    <w:rsid w:val="005B5573"/>
    <w:rsid w:val="00605707"/>
    <w:rsid w:val="00612A53"/>
    <w:rsid w:val="00620884"/>
    <w:rsid w:val="00653FFB"/>
    <w:rsid w:val="00657912"/>
    <w:rsid w:val="00661FD1"/>
    <w:rsid w:val="00677D52"/>
    <w:rsid w:val="006949B5"/>
    <w:rsid w:val="006A3812"/>
    <w:rsid w:val="006D105B"/>
    <w:rsid w:val="006D782C"/>
    <w:rsid w:val="006E4F95"/>
    <w:rsid w:val="00700AC6"/>
    <w:rsid w:val="00730C87"/>
    <w:rsid w:val="00736468"/>
    <w:rsid w:val="007450A4"/>
    <w:rsid w:val="00746DFF"/>
    <w:rsid w:val="00750559"/>
    <w:rsid w:val="00770763"/>
    <w:rsid w:val="007A311A"/>
    <w:rsid w:val="007F4EA7"/>
    <w:rsid w:val="0081163A"/>
    <w:rsid w:val="00814279"/>
    <w:rsid w:val="0081606A"/>
    <w:rsid w:val="0082290B"/>
    <w:rsid w:val="00893133"/>
    <w:rsid w:val="008B5BB3"/>
    <w:rsid w:val="008B6C09"/>
    <w:rsid w:val="008C0D58"/>
    <w:rsid w:val="008C1530"/>
    <w:rsid w:val="008C2DE4"/>
    <w:rsid w:val="008F6FFF"/>
    <w:rsid w:val="009B31A5"/>
    <w:rsid w:val="009E1B3F"/>
    <w:rsid w:val="009F1CE4"/>
    <w:rsid w:val="00A22463"/>
    <w:rsid w:val="00A5389D"/>
    <w:rsid w:val="00A80FF4"/>
    <w:rsid w:val="00B11F3E"/>
    <w:rsid w:val="00B302A9"/>
    <w:rsid w:val="00B3708A"/>
    <w:rsid w:val="00B464A3"/>
    <w:rsid w:val="00B53CFF"/>
    <w:rsid w:val="00B57BFC"/>
    <w:rsid w:val="00B651BE"/>
    <w:rsid w:val="00B72A36"/>
    <w:rsid w:val="00B8052A"/>
    <w:rsid w:val="00B8252E"/>
    <w:rsid w:val="00B927F8"/>
    <w:rsid w:val="00BA7583"/>
    <w:rsid w:val="00BC562E"/>
    <w:rsid w:val="00C248E2"/>
    <w:rsid w:val="00C664D6"/>
    <w:rsid w:val="00C7231D"/>
    <w:rsid w:val="00C84222"/>
    <w:rsid w:val="00C8501B"/>
    <w:rsid w:val="00C90886"/>
    <w:rsid w:val="00D21861"/>
    <w:rsid w:val="00D34771"/>
    <w:rsid w:val="00D62082"/>
    <w:rsid w:val="00D72275"/>
    <w:rsid w:val="00D97D32"/>
    <w:rsid w:val="00DA7980"/>
    <w:rsid w:val="00DD3F06"/>
    <w:rsid w:val="00DE110A"/>
    <w:rsid w:val="00DF0268"/>
    <w:rsid w:val="00DF5BCA"/>
    <w:rsid w:val="00E11EDD"/>
    <w:rsid w:val="00E56F92"/>
    <w:rsid w:val="00E92391"/>
    <w:rsid w:val="00EA1290"/>
    <w:rsid w:val="00ED37D4"/>
    <w:rsid w:val="00EE1044"/>
    <w:rsid w:val="00F014B0"/>
    <w:rsid w:val="00F07231"/>
    <w:rsid w:val="00F36F07"/>
    <w:rsid w:val="00F56BBA"/>
    <w:rsid w:val="00F652D3"/>
    <w:rsid w:val="00F72DAE"/>
    <w:rsid w:val="00F873C7"/>
    <w:rsid w:val="00FE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EFB2E18"/>
  <w15:docId w15:val="{EC8DC674-E408-4E77-A6DD-3BA561D7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5389D"/>
    <w:pPr>
      <w:keepNext/>
      <w:spacing w:before="480"/>
      <w:ind w:left="720"/>
      <w:contextualSpacing/>
    </w:pPr>
    <w:rPr>
      <w:sz w:val="24"/>
    </w:rPr>
  </w:style>
  <w:style w:type="table" w:styleId="Tabellenraster">
    <w:name w:val="Table Grid"/>
    <w:basedOn w:val="NormaleTabelle"/>
    <w:uiPriority w:val="59"/>
    <w:rsid w:val="00893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chen">
    <w:name w:val="Titelchen"/>
    <w:basedOn w:val="Listenabsatz"/>
    <w:qFormat/>
    <w:rsid w:val="008F6FFF"/>
    <w:pPr>
      <w:numPr>
        <w:numId w:val="1"/>
      </w:numPr>
      <w:tabs>
        <w:tab w:val="left" w:pos="567"/>
      </w:tabs>
      <w:spacing w:before="720" w:after="120" w:line="240" w:lineRule="auto"/>
      <w:contextualSpacing w:val="0"/>
    </w:pPr>
    <w:rPr>
      <w:rFonts w:ascii="Times New Roman" w:hAnsi="Times New Roman" w:cs="Arial"/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5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5B4D"/>
    <w:rPr>
      <w:rFonts w:ascii="Tahoma" w:hAnsi="Tahoma" w:cs="Tahoma"/>
      <w:sz w:val="16"/>
      <w:szCs w:val="16"/>
    </w:rPr>
  </w:style>
  <w:style w:type="paragraph" w:customStyle="1" w:styleId="TitelArtikel">
    <w:name w:val="Titel Artikel"/>
    <w:basedOn w:val="Standard"/>
    <w:qFormat/>
    <w:rsid w:val="00D72275"/>
    <w:pPr>
      <w:keepNext/>
      <w:tabs>
        <w:tab w:val="left" w:pos="-5103"/>
      </w:tabs>
      <w:spacing w:before="360" w:after="120" w:line="240" w:lineRule="auto"/>
      <w:ind w:right="176"/>
    </w:pPr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b9bbc5c3-42c9-4c30-b7a3-3f0c5e2a5378">2</CustomerID>
    <Frontend_x002d_Seite xmlns="4c571c09-6e20-4e32-9349-4106b8b0708d">Schulorganisation-Führung und Organisation</Frontend_x002d_Seite>
  </documentManagement>
</p:properties>
</file>

<file path=customXml/itemProps1.xml><?xml version="1.0" encoding="utf-8"?>
<ds:datastoreItem xmlns:ds="http://schemas.openxmlformats.org/officeDocument/2006/customXml" ds:itemID="{2C95CA62-1063-448E-B59B-6F06BDD87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bbc5c3-42c9-4c30-b7a3-3f0c5e2a5378"/>
    <ds:schemaRef ds:uri="47d2a402-d77b-4bbf-8606-249d8b7d3cfc"/>
    <ds:schemaRef ds:uri="4c571c09-6e20-4e32-9349-4106b8b07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37C289-7F04-42F3-BDE5-68984A92AB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903E7-70AA-4F41-8A09-72016E28777D}">
  <ds:schemaRefs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7d2a402-d77b-4bbf-8606-249d8b7d3cfc"/>
    <ds:schemaRef ds:uri="http://purl.org/dc/elements/1.1/"/>
    <ds:schemaRef ds:uri="http://schemas.microsoft.com/office/2006/metadata/properties"/>
    <ds:schemaRef ds:uri="4c571c09-6e20-4e32-9349-4106b8b0708d"/>
    <ds:schemaRef ds:uri="b9bbc5c3-42c9-4c30-b7a3-3f0c5e2a537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895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Esempio regolamento scolastico</vt:lpstr>
    </vt:vector>
  </TitlesOfParts>
  <Company>Kantonale Verwaltung Graubünden</Company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Esempio regolamento scolastico</dc:title>
  <dc:creator>Meyer Clelia</dc:creator>
  <dc:description/>
  <cp:lastModifiedBy>Pitschi Nadia (AVS GR)</cp:lastModifiedBy>
  <cp:revision>5</cp:revision>
  <cp:lastPrinted>2013-01-23T15:53:00Z</cp:lastPrinted>
  <dcterms:created xsi:type="dcterms:W3CDTF">2025-04-07T14:01:00Z</dcterms:created>
  <dcterms:modified xsi:type="dcterms:W3CDTF">2025-12-15T08:30:00Z</dcterms:modified>
  <cp:category>Schulordnung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  <property fmtid="{D5CDD505-2E9C-101B-9397-08002B2CF9AE}" pid="3" name="Order">
    <vt:r8>169500</vt:r8>
  </property>
  <property fmtid="{D5CDD505-2E9C-101B-9397-08002B2CF9AE}" pid="4" name="MSIP_Label_fbfc5642-2d7f-4e68-9674-ab3e35a89b06_Enabled">
    <vt:lpwstr>true</vt:lpwstr>
  </property>
  <property fmtid="{D5CDD505-2E9C-101B-9397-08002B2CF9AE}" pid="5" name="MSIP_Label_fbfc5642-2d7f-4e68-9674-ab3e35a89b06_SetDate">
    <vt:lpwstr>2025-12-15T08:30:12Z</vt:lpwstr>
  </property>
  <property fmtid="{D5CDD505-2E9C-101B-9397-08002B2CF9AE}" pid="6" name="MSIP_Label_fbfc5642-2d7f-4e68-9674-ab3e35a89b06_Method">
    <vt:lpwstr>Standard</vt:lpwstr>
  </property>
  <property fmtid="{D5CDD505-2E9C-101B-9397-08002B2CF9AE}" pid="7" name="MSIP_Label_fbfc5642-2d7f-4e68-9674-ab3e35a89b06_Name">
    <vt:lpwstr>label-2-default</vt:lpwstr>
  </property>
  <property fmtid="{D5CDD505-2E9C-101B-9397-08002B2CF9AE}" pid="8" name="MSIP_Label_fbfc5642-2d7f-4e68-9674-ab3e35a89b06_SiteId">
    <vt:lpwstr>70ee0a01-45f2-4b86-aa78-73100089c50c</vt:lpwstr>
  </property>
  <property fmtid="{D5CDD505-2E9C-101B-9397-08002B2CF9AE}" pid="9" name="MSIP_Label_fbfc5642-2d7f-4e68-9674-ab3e35a89b06_ActionId">
    <vt:lpwstr>a255f799-fec3-4391-bc70-d79ccde55ac6</vt:lpwstr>
  </property>
  <property fmtid="{D5CDD505-2E9C-101B-9397-08002B2CF9AE}" pid="10" name="MSIP_Label_fbfc5642-2d7f-4e68-9674-ab3e35a89b06_ContentBits">
    <vt:lpwstr>0</vt:lpwstr>
  </property>
  <property fmtid="{D5CDD505-2E9C-101B-9397-08002B2CF9AE}" pid="11" name="MSIP_Label_fbfc5642-2d7f-4e68-9674-ab3e35a89b06_Tag">
    <vt:lpwstr>10, 3, 0, 1</vt:lpwstr>
  </property>
</Properties>
</file>